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A4" w:rsidRDefault="00962DA4"/>
    <w:p w:rsidR="0051561D" w:rsidRDefault="0051561D">
      <w:r>
        <w:t>PORÍFEROS E CNIDÁRIOS</w:t>
      </w:r>
    </w:p>
    <w:p w:rsidR="0051561D" w:rsidRPr="0051561D" w:rsidRDefault="0051561D" w:rsidP="0051561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51561D">
        <w:rPr>
          <w:rFonts w:ascii="Arial" w:eastAsia="Times New Roman" w:hAnsi="Arial" w:cs="Times New Roman"/>
          <w:caps/>
          <w:snapToGrid w:val="0"/>
          <w:sz w:val="16"/>
          <w:szCs w:val="20"/>
          <w:lang w:eastAsia="pt-BR"/>
        </w:rPr>
        <w:t>(</w:t>
      </w:r>
      <w:r w:rsidRPr="0051561D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UFV-MG) No reino</w:t>
      </w:r>
      <w:proofErr w:type="gramStart"/>
      <w:r w:rsidRPr="0051561D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 </w:t>
      </w:r>
      <w:proofErr w:type="spellStart"/>
      <w:proofErr w:type="gramEnd"/>
      <w:r w:rsidRPr="0051561D">
        <w:rPr>
          <w:rFonts w:ascii="Arial" w:eastAsia="Times New Roman" w:hAnsi="Arial" w:cs="Times New Roman"/>
          <w:b/>
          <w:snapToGrid w:val="0"/>
          <w:sz w:val="16"/>
          <w:szCs w:val="20"/>
          <w:lang w:eastAsia="pt-BR"/>
        </w:rPr>
        <w:t>Metazoa</w:t>
      </w:r>
      <w:proofErr w:type="spellEnd"/>
      <w:r w:rsidRPr="0051561D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, os poríferos são considerados um “ramo cego” na evolução.</w:t>
      </w:r>
    </w:p>
    <w:p w:rsidR="0051561D" w:rsidRPr="0051561D" w:rsidRDefault="0051561D" w:rsidP="0051561D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51561D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O que isso significa?</w:t>
      </w:r>
    </w:p>
    <w:p w:rsidR="0051561D" w:rsidRPr="0051561D" w:rsidRDefault="0051561D" w:rsidP="0051561D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51561D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Cite duas características que distinguem os poríferos dos outros animais.</w:t>
      </w:r>
    </w:p>
    <w:p w:rsidR="0051561D" w:rsidRPr="0051561D" w:rsidRDefault="0051561D" w:rsidP="0051561D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51561D" w:rsidRPr="0051561D" w:rsidRDefault="0051561D" w:rsidP="0051561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51561D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(E. E. </w:t>
      </w:r>
      <w:r w:rsidRPr="0051561D">
        <w:rPr>
          <w:rFonts w:ascii="Arial" w:eastAsia="Times New Roman" w:hAnsi="Arial" w:cs="Times New Roman"/>
          <w:caps/>
          <w:snapToGrid w:val="0"/>
          <w:sz w:val="16"/>
          <w:szCs w:val="20"/>
          <w:lang w:eastAsia="pt-BR"/>
        </w:rPr>
        <w:t>Mauá-</w:t>
      </w:r>
      <w:r w:rsidRPr="0051561D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SP) Como se pode explicar a formação dos recifes?</w:t>
      </w:r>
    </w:p>
    <w:p w:rsidR="0051561D" w:rsidRPr="0051561D" w:rsidRDefault="0051561D" w:rsidP="0051561D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51561D" w:rsidRPr="0051561D" w:rsidRDefault="0051561D" w:rsidP="0051561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51561D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</w:t>
      </w:r>
      <w:r w:rsidRPr="0051561D">
        <w:rPr>
          <w:rFonts w:ascii="Arial" w:eastAsia="Times New Roman" w:hAnsi="Arial" w:cs="Times New Roman"/>
          <w:caps/>
          <w:snapToGrid w:val="0"/>
          <w:sz w:val="16"/>
          <w:szCs w:val="20"/>
          <w:lang w:eastAsia="pt-BR"/>
        </w:rPr>
        <w:t>Unicamp-</w:t>
      </w:r>
      <w:r w:rsidRPr="0051561D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SP) Discuta uma estratégia de obtenção de alimentos e incorporação de nutrientes entre invertebrados que apresentam apenas duas camadas de células.</w:t>
      </w:r>
    </w:p>
    <w:p w:rsidR="0051561D" w:rsidRPr="0051561D" w:rsidRDefault="0051561D" w:rsidP="0051561D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51561D" w:rsidRPr="0051561D" w:rsidRDefault="0051561D" w:rsidP="0051561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51561D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</w:t>
      </w:r>
      <w:r w:rsidRPr="0051561D">
        <w:rPr>
          <w:rFonts w:ascii="Arial" w:eastAsia="Times New Roman" w:hAnsi="Arial" w:cs="Times New Roman"/>
          <w:caps/>
          <w:snapToGrid w:val="0"/>
          <w:sz w:val="16"/>
          <w:szCs w:val="20"/>
          <w:lang w:eastAsia="pt-BR"/>
        </w:rPr>
        <w:t>Fuvest</w:t>
      </w:r>
      <w:r w:rsidRPr="0051561D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) Por que medusas podem, pelo simples contato, levar pequenos animais à morte ou causar irritações cutâneas em seres vivos?</w:t>
      </w:r>
    </w:p>
    <w:p w:rsidR="0051561D" w:rsidRPr="0051561D" w:rsidRDefault="0051561D" w:rsidP="0051561D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51561D" w:rsidRPr="0051561D" w:rsidRDefault="0051561D" w:rsidP="005156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sz w:val="16"/>
          <w:szCs w:val="24"/>
          <w:lang w:eastAsia="pt-BR"/>
        </w:rPr>
      </w:pPr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 xml:space="preserve">5- </w:t>
      </w:r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proofErr w:type="gramEnd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UFJF) Como são denominados os tipos estruturais dos cnidários, representados pelo desenho a seguir?</w:t>
      </w:r>
    </w:p>
    <w:p w:rsidR="0051561D" w:rsidRPr="0051561D" w:rsidRDefault="0051561D" w:rsidP="0051561D">
      <w:pPr>
        <w:tabs>
          <w:tab w:val="left" w:pos="351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24765</wp:posOffset>
            </wp:positionV>
            <wp:extent cx="2784475" cy="1139190"/>
            <wp:effectExtent l="0" t="0" r="0" b="3810"/>
            <wp:wrapNone/>
            <wp:docPr id="1" name="Imagem 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1D" w:rsidRPr="0051561D" w:rsidRDefault="0051561D" w:rsidP="0051561D">
      <w:pPr>
        <w:tabs>
          <w:tab w:val="left" w:pos="351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51561D" w:rsidRPr="0051561D" w:rsidRDefault="0051561D" w:rsidP="0051561D">
      <w:pPr>
        <w:tabs>
          <w:tab w:val="left" w:pos="351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51561D" w:rsidRPr="0051561D" w:rsidRDefault="0051561D" w:rsidP="0051561D">
      <w:pPr>
        <w:tabs>
          <w:tab w:val="left" w:pos="351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51561D" w:rsidRPr="0051561D" w:rsidRDefault="0051561D" w:rsidP="0051561D">
      <w:pPr>
        <w:tabs>
          <w:tab w:val="left" w:pos="351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51561D" w:rsidRPr="0051561D" w:rsidRDefault="0051561D" w:rsidP="0051561D">
      <w:pPr>
        <w:tabs>
          <w:tab w:val="left" w:pos="351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51561D" w:rsidRPr="0051561D" w:rsidRDefault="0051561D" w:rsidP="0051561D">
      <w:pPr>
        <w:tabs>
          <w:tab w:val="left" w:pos="351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51561D" w:rsidRPr="0051561D" w:rsidRDefault="0051561D" w:rsidP="0051561D">
      <w:pPr>
        <w:tabs>
          <w:tab w:val="left" w:pos="351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51561D" w:rsidRPr="0051561D" w:rsidRDefault="0051561D" w:rsidP="0051561D">
      <w:pPr>
        <w:tabs>
          <w:tab w:val="left" w:pos="351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51561D" w:rsidRPr="0051561D" w:rsidRDefault="0051561D" w:rsidP="0051561D">
      <w:pPr>
        <w:tabs>
          <w:tab w:val="left" w:pos="351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51561D" w:rsidRPr="0051561D" w:rsidRDefault="0051561D" w:rsidP="0051561D">
      <w:pPr>
        <w:tabs>
          <w:tab w:val="left" w:pos="351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51561D" w:rsidRPr="0051561D" w:rsidRDefault="0051561D" w:rsidP="005156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6-</w:t>
      </w:r>
      <w:proofErr w:type="gramStart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 xml:space="preserve">  </w:t>
      </w:r>
      <w:proofErr w:type="gramEnd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ab/>
        <w:t>(UFOP) O que são cnidoblastos? Quais são as suas funções?</w:t>
      </w:r>
    </w:p>
    <w:p w:rsidR="0051561D" w:rsidRPr="0051561D" w:rsidRDefault="0051561D" w:rsidP="0051561D">
      <w:pPr>
        <w:tabs>
          <w:tab w:val="left" w:pos="351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51561D" w:rsidRPr="0051561D" w:rsidRDefault="0051561D" w:rsidP="005156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 xml:space="preserve">7- </w:t>
      </w:r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proofErr w:type="gramEnd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PUC)</w:t>
      </w:r>
      <w:r w:rsidRPr="0051561D">
        <w:rPr>
          <w:rFonts w:ascii="Arial" w:eastAsia="Times New Roman" w:hAnsi="Arial" w:cs="Times New Roman"/>
          <w:b/>
          <w:sz w:val="16"/>
          <w:szCs w:val="24"/>
          <w:lang w:eastAsia="pt-BR"/>
        </w:rPr>
        <w:t xml:space="preserve"> </w:t>
      </w:r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Uma colônia de pólipos forma, por brotamento, pequenas medusas. Estas liberam gametas no ambiente, onde ocorre a fecundação. Do zigoto, surge uma larva ciliada, que dá origem a uma nova colônia de pólipos.</w:t>
      </w:r>
    </w:p>
    <w:p w:rsidR="0051561D" w:rsidRPr="0051561D" w:rsidRDefault="0051561D" w:rsidP="0051561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A descrição acima </w:t>
      </w:r>
      <w:proofErr w:type="gramStart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refere-se</w:t>
      </w:r>
      <w:proofErr w:type="gramEnd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 xml:space="preserve"> a um:</w:t>
      </w:r>
    </w:p>
    <w:p w:rsidR="0051561D" w:rsidRPr="0051561D" w:rsidRDefault="0051561D" w:rsidP="005156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ab/>
        <w:t>cnidário, que apresenta alternância de gerações.</w:t>
      </w:r>
    </w:p>
    <w:p w:rsidR="0051561D" w:rsidRPr="0051561D" w:rsidRDefault="0051561D" w:rsidP="005156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ab/>
        <w:t>cnidário, que apresenta exclusivamente reprodução sexuada.</w:t>
      </w:r>
    </w:p>
    <w:p w:rsidR="0051561D" w:rsidRPr="0051561D" w:rsidRDefault="0051561D" w:rsidP="005156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ab/>
        <w:t>espongiário, que apresenta exclusivamente reprodução sexuada.</w:t>
      </w:r>
    </w:p>
    <w:p w:rsidR="0051561D" w:rsidRPr="0051561D" w:rsidRDefault="0051561D" w:rsidP="005156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ab/>
        <w:t>espongiário, que apresenta alternância de gerações.</w:t>
      </w:r>
    </w:p>
    <w:p w:rsidR="0051561D" w:rsidRPr="0051561D" w:rsidRDefault="0051561D" w:rsidP="005156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spellStart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platielminte</w:t>
      </w:r>
      <w:proofErr w:type="spellEnd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, que apresenta reprodução sexuada e assexuada, sem alternância de gerações.</w:t>
      </w:r>
    </w:p>
    <w:p w:rsidR="0051561D" w:rsidRPr="0051561D" w:rsidRDefault="0051561D" w:rsidP="005156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>8-</w:t>
      </w:r>
      <w:proofErr w:type="gramStart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 xml:space="preserve">  </w:t>
      </w:r>
      <w:proofErr w:type="gramEnd"/>
      <w:r w:rsidRPr="0051561D">
        <w:rPr>
          <w:rFonts w:ascii="Arial" w:eastAsia="Times New Roman" w:hAnsi="Arial" w:cs="Times New Roman"/>
          <w:sz w:val="16"/>
          <w:szCs w:val="24"/>
          <w:lang w:eastAsia="pt-BR"/>
        </w:rPr>
        <w:tab/>
        <w:t>(FUVEST) Qual é a composição química do exoesqueleto dos antozoários, formadores dos recifes de coral?</w:t>
      </w:r>
    </w:p>
    <w:p w:rsidR="0051561D" w:rsidRPr="0051561D" w:rsidRDefault="0051561D" w:rsidP="0051561D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51561D" w:rsidRPr="0051561D" w:rsidRDefault="0051561D" w:rsidP="0051561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51561D">
        <w:rPr>
          <w:rFonts w:ascii="Arial" w:eastAsia="Times New Roman" w:hAnsi="Arial" w:cs="Arial"/>
          <w:sz w:val="16"/>
          <w:szCs w:val="16"/>
          <w:lang w:eastAsia="zh-CN"/>
        </w:rPr>
        <w:t>(UNESP</w:t>
      </w:r>
      <w:proofErr w:type="gramStart"/>
      <w:r w:rsidRPr="0051561D">
        <w:rPr>
          <w:rFonts w:ascii="Arial" w:eastAsia="Times New Roman" w:hAnsi="Arial" w:cs="Arial"/>
          <w:sz w:val="16"/>
          <w:szCs w:val="16"/>
          <w:lang w:eastAsia="zh-CN"/>
        </w:rPr>
        <w:t xml:space="preserve"> )</w:t>
      </w:r>
      <w:proofErr w:type="gramEnd"/>
      <w:r w:rsidRPr="0051561D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  <w:r w:rsidRPr="0051561D">
        <w:rPr>
          <w:rFonts w:ascii="Arial" w:eastAsia="Times New Roman" w:hAnsi="Arial" w:cs="Arial"/>
          <w:sz w:val="16"/>
          <w:szCs w:val="16"/>
          <w:lang w:eastAsia="pt-BR"/>
        </w:rPr>
        <w:t>Divulgou-se recentemente (Revista Pesquisa FAPESP n</w:t>
      </w:r>
      <w:r w:rsidRPr="0051561D">
        <w:rPr>
          <w:rFonts w:ascii="Arial" w:eastAsia="Times New Roman" w:hAnsi="Arial" w:cs="Arial"/>
          <w:sz w:val="16"/>
          <w:szCs w:val="16"/>
          <w:vertAlign w:val="superscript"/>
          <w:lang w:eastAsia="pt-BR"/>
        </w:rPr>
        <w:t>0</w:t>
      </w:r>
      <w:r w:rsidRPr="0051561D">
        <w:rPr>
          <w:rFonts w:ascii="Arial" w:eastAsia="Times New Roman" w:hAnsi="Arial" w:cs="Arial"/>
          <w:sz w:val="16"/>
          <w:szCs w:val="16"/>
          <w:lang w:eastAsia="pt-BR"/>
        </w:rPr>
        <w:t xml:space="preserve">. 100, junho de 2004) a identificação de uma nova classe dos </w:t>
      </w:r>
      <w:proofErr w:type="spellStart"/>
      <w:r w:rsidRPr="0051561D">
        <w:rPr>
          <w:rFonts w:ascii="Arial" w:eastAsia="Times New Roman" w:hAnsi="Arial" w:cs="Arial"/>
          <w:sz w:val="16"/>
          <w:szCs w:val="16"/>
          <w:lang w:eastAsia="pt-BR"/>
        </w:rPr>
        <w:t>Cnidaria</w:t>
      </w:r>
      <w:proofErr w:type="spellEnd"/>
      <w:r w:rsidRPr="0051561D">
        <w:rPr>
          <w:rFonts w:ascii="Arial" w:eastAsia="Times New Roman" w:hAnsi="Arial" w:cs="Arial"/>
          <w:sz w:val="16"/>
          <w:szCs w:val="16"/>
          <w:lang w:eastAsia="pt-BR"/>
        </w:rPr>
        <w:t xml:space="preserve">, chamada de </w:t>
      </w:r>
      <w:proofErr w:type="spellStart"/>
      <w:r w:rsidRPr="0051561D">
        <w:rPr>
          <w:rFonts w:ascii="Arial" w:eastAsia="Times New Roman" w:hAnsi="Arial" w:cs="Arial"/>
          <w:sz w:val="16"/>
          <w:szCs w:val="16"/>
          <w:lang w:eastAsia="pt-BR"/>
        </w:rPr>
        <w:t>Staurozoa</w:t>
      </w:r>
      <w:proofErr w:type="spellEnd"/>
      <w:r w:rsidRPr="0051561D">
        <w:rPr>
          <w:rFonts w:ascii="Arial" w:eastAsia="Times New Roman" w:hAnsi="Arial" w:cs="Arial"/>
          <w:sz w:val="16"/>
          <w:szCs w:val="16"/>
          <w:lang w:eastAsia="pt-BR"/>
        </w:rPr>
        <w:t>. A característica marcante das medusas adultas de uma das duas ordens desta nova classe é que elas vivem agarradas a rochas ou algas através de uma estrutura chamada pedúnculo. Antes da proposição de um sistema de classificação biológica por Lineu em 1758, alguns naturalistas consideravam os cnidários como plantas. A natureza animal destes organismos somente foi reconhecida no século XIX, quando alguns naturalistas os classificaram juntamente com as esponjas.</w:t>
      </w:r>
    </w:p>
    <w:p w:rsidR="0051561D" w:rsidRPr="0051561D" w:rsidRDefault="0051561D" w:rsidP="0051561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40" w:line="252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51561D">
        <w:rPr>
          <w:rFonts w:ascii="Arial" w:eastAsia="Times New Roman" w:hAnsi="Arial" w:cs="Arial"/>
          <w:sz w:val="16"/>
          <w:szCs w:val="16"/>
          <w:lang w:eastAsia="pt-BR"/>
        </w:rPr>
        <w:t xml:space="preserve">Esta mudança proposta recentemente de uma nova classe para os cnidários altera ou </w:t>
      </w:r>
      <w:proofErr w:type="gramStart"/>
      <w:r w:rsidRPr="0051561D">
        <w:rPr>
          <w:rFonts w:ascii="Arial" w:eastAsia="Times New Roman" w:hAnsi="Arial" w:cs="Arial"/>
          <w:sz w:val="16"/>
          <w:szCs w:val="16"/>
          <w:lang w:eastAsia="pt-BR"/>
        </w:rPr>
        <w:t>fere</w:t>
      </w:r>
      <w:proofErr w:type="gramEnd"/>
      <w:r w:rsidRPr="0051561D">
        <w:rPr>
          <w:rFonts w:ascii="Arial" w:eastAsia="Times New Roman" w:hAnsi="Arial" w:cs="Arial"/>
          <w:sz w:val="16"/>
          <w:szCs w:val="16"/>
          <w:lang w:eastAsia="pt-BR"/>
        </w:rPr>
        <w:t xml:space="preserve"> de alguma forma os critérios gerais de classificação biológica propostos por Lineu em 1758? Justifique sua resposta.</w:t>
      </w:r>
    </w:p>
    <w:p w:rsidR="0051561D" w:rsidRPr="0051561D" w:rsidRDefault="0051561D" w:rsidP="0051561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40" w:line="252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51561D">
        <w:rPr>
          <w:rFonts w:ascii="Arial" w:eastAsia="Times New Roman" w:hAnsi="Arial" w:cs="Arial"/>
          <w:sz w:val="16"/>
          <w:szCs w:val="16"/>
          <w:lang w:eastAsia="pt-BR"/>
        </w:rPr>
        <w:t xml:space="preserve">Considerando que a classificação biológica tem levado em conta as características dos organismos, por que foi sugerida uma nova classe e não um novo filo de animais, no presente caso? </w:t>
      </w:r>
    </w:p>
    <w:p w:rsidR="0051561D" w:rsidRPr="0051561D" w:rsidRDefault="0051561D" w:rsidP="0051561D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eastAsia="Times New Roman" w:hAnsi="Arial" w:cs="Arial"/>
          <w:sz w:val="12"/>
          <w:szCs w:val="16"/>
          <w:lang w:eastAsia="pt-BR"/>
        </w:rPr>
      </w:pPr>
    </w:p>
    <w:p w:rsidR="0051561D" w:rsidRPr="0051561D" w:rsidRDefault="0051561D" w:rsidP="0051561D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 xml:space="preserve">10- </w:t>
      </w:r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ab/>
        <w:t>São protozoários</w:t>
      </w:r>
      <w:proofErr w:type="gramStart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>,,</w:t>
      </w:r>
      <w:proofErr w:type="gramEnd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 xml:space="preserve"> filtradores, sedentários, bentônicos; possuem gêmulas para a reprodução, </w:t>
      </w:r>
      <w:proofErr w:type="spellStart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>coanócitos</w:t>
      </w:r>
      <w:proofErr w:type="spellEnd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 xml:space="preserve"> para a digestão, espículas para a sustentação, os:</w:t>
      </w:r>
    </w:p>
    <w:p w:rsidR="0051561D" w:rsidRPr="0051561D" w:rsidRDefault="0051561D" w:rsidP="0051561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ab/>
        <w:t>a)</w:t>
      </w:r>
      <w:proofErr w:type="gramStart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>poríferos.</w:t>
      </w:r>
    </w:p>
    <w:p w:rsidR="0051561D" w:rsidRPr="0051561D" w:rsidRDefault="0051561D" w:rsidP="0051561D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ab/>
        <w:t>b)</w:t>
      </w:r>
      <w:proofErr w:type="gramStart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>celenterados.</w:t>
      </w:r>
    </w:p>
    <w:p w:rsidR="0051561D" w:rsidRPr="0051561D" w:rsidRDefault="0051561D" w:rsidP="0051561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ab/>
        <w:t>c)</w:t>
      </w:r>
      <w:proofErr w:type="gramStart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>moluscos.</w:t>
      </w:r>
    </w:p>
    <w:p w:rsidR="0051561D" w:rsidRPr="0051561D" w:rsidRDefault="0051561D" w:rsidP="0051561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ab/>
        <w:t>d)</w:t>
      </w:r>
      <w:proofErr w:type="gramStart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>anelídeos.</w:t>
      </w:r>
    </w:p>
    <w:p w:rsidR="0051561D" w:rsidRPr="0051561D" w:rsidRDefault="0051561D" w:rsidP="0051561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ab/>
        <w:t>e)</w:t>
      </w:r>
      <w:proofErr w:type="gramStart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>nematoides.</w:t>
      </w:r>
    </w:p>
    <w:p w:rsidR="0051561D" w:rsidRPr="0051561D" w:rsidRDefault="0051561D" w:rsidP="0051561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51561D" w:rsidRPr="0051561D" w:rsidRDefault="0051561D" w:rsidP="0051561D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>11-</w:t>
      </w:r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>UFG) Em um desenho animado famoso da TV, uma esponja tem um amigo estrela–</w:t>
      </w:r>
      <w:proofErr w:type="spellStart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>do-mar</w:t>
      </w:r>
      <w:proofErr w:type="spellEnd"/>
      <w:r w:rsidRPr="0051561D">
        <w:rPr>
          <w:rFonts w:ascii="Arial" w:eastAsia="Times New Roman" w:hAnsi="Arial" w:cs="Times New Roman"/>
          <w:sz w:val="16"/>
          <w:szCs w:val="20"/>
          <w:lang w:eastAsia="pt-BR"/>
        </w:rPr>
        <w:t>. os dois brigam com um coral.             A esponja diz que é muito melhor que o coral. De acordo com a taxionomia, indique uma característica que contradiz a esponja.</w:t>
      </w:r>
    </w:p>
    <w:p w:rsidR="0051561D" w:rsidRPr="0051561D" w:rsidRDefault="0051561D" w:rsidP="0051561D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51561D" w:rsidRPr="0051561D" w:rsidRDefault="0051561D" w:rsidP="005156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51561D">
        <w:rPr>
          <w:rFonts w:ascii="Arial" w:eastAsia="Times New Roman" w:hAnsi="Arial" w:cs="Times New Roman"/>
          <w:sz w:val="16"/>
          <w:szCs w:val="16"/>
          <w:lang w:eastAsia="zh-CN"/>
        </w:rPr>
        <w:t xml:space="preserve">12- </w:t>
      </w:r>
      <w:r w:rsidRPr="0051561D">
        <w:rPr>
          <w:rFonts w:ascii="Arial" w:eastAsia="Times New Roman" w:hAnsi="Arial" w:cs="Arial"/>
          <w:sz w:val="16"/>
          <w:szCs w:val="16"/>
          <w:lang w:eastAsia="zh-CN"/>
        </w:rPr>
        <w:t xml:space="preserve">(UNICAMP) </w:t>
      </w:r>
      <w:r w:rsidRPr="0051561D">
        <w:rPr>
          <w:rFonts w:ascii="Arial" w:eastAsia="Times New Roman" w:hAnsi="Arial" w:cs="Arial"/>
          <w:sz w:val="16"/>
          <w:szCs w:val="16"/>
          <w:lang w:eastAsia="pt-BR"/>
        </w:rPr>
        <w:t>Alguns hidrozoários coloniais, como a '</w:t>
      </w:r>
      <w:proofErr w:type="spellStart"/>
      <w:r w:rsidRPr="0051561D">
        <w:rPr>
          <w:rFonts w:ascii="Arial" w:eastAsia="Times New Roman" w:hAnsi="Arial" w:cs="Arial"/>
          <w:sz w:val="16"/>
          <w:szCs w:val="16"/>
          <w:lang w:eastAsia="pt-BR"/>
        </w:rPr>
        <w:t>Obelia</w:t>
      </w:r>
      <w:proofErr w:type="spellEnd"/>
      <w:r w:rsidRPr="0051561D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proofErr w:type="gramStart"/>
      <w:r w:rsidRPr="0051561D">
        <w:rPr>
          <w:rFonts w:ascii="Arial" w:eastAsia="Times New Roman" w:hAnsi="Arial" w:cs="Arial"/>
          <w:sz w:val="16"/>
          <w:szCs w:val="16"/>
          <w:lang w:eastAsia="pt-BR"/>
        </w:rPr>
        <w:t>sp</w:t>
      </w:r>
      <w:proofErr w:type="spellEnd"/>
      <w:proofErr w:type="gramEnd"/>
      <w:r w:rsidRPr="0051561D">
        <w:rPr>
          <w:rFonts w:ascii="Arial" w:eastAsia="Times New Roman" w:hAnsi="Arial" w:cs="Arial"/>
          <w:sz w:val="16"/>
          <w:szCs w:val="16"/>
          <w:lang w:eastAsia="pt-BR"/>
        </w:rPr>
        <w:t>'., ocorrem na natureza sob a forma de pólipos e medusas.</w:t>
      </w:r>
    </w:p>
    <w:p w:rsidR="0051561D" w:rsidRPr="0051561D" w:rsidRDefault="0051561D" w:rsidP="0051561D">
      <w:pPr>
        <w:widowControl w:val="0"/>
        <w:autoSpaceDE w:val="0"/>
        <w:autoSpaceDN w:val="0"/>
        <w:adjustRightInd w:val="0"/>
        <w:spacing w:after="40" w:line="252" w:lineRule="auto"/>
        <w:ind w:left="284"/>
        <w:rPr>
          <w:rFonts w:ascii="Arial" w:eastAsia="Times New Roman" w:hAnsi="Arial" w:cs="Arial"/>
          <w:sz w:val="16"/>
          <w:szCs w:val="16"/>
          <w:lang w:eastAsia="pt-BR"/>
        </w:rPr>
      </w:pPr>
      <w:r w:rsidRPr="0051561D">
        <w:rPr>
          <w:rFonts w:ascii="Arial" w:eastAsia="Times New Roman" w:hAnsi="Arial" w:cs="Arial"/>
          <w:sz w:val="16"/>
          <w:szCs w:val="16"/>
          <w:lang w:eastAsia="pt-BR"/>
        </w:rPr>
        <w:t xml:space="preserve">Que estrutura comum aos pólipos e medusas é encontrada somente neste filo? Qual a sua função? </w:t>
      </w:r>
    </w:p>
    <w:p w:rsidR="0051561D" w:rsidRPr="0051561D" w:rsidRDefault="0051561D" w:rsidP="0051561D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51561D" w:rsidRPr="0051561D" w:rsidRDefault="0051561D" w:rsidP="0051561D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51561D" w:rsidRDefault="0051561D">
      <w:pPr>
        <w:rPr>
          <w:sz w:val="40"/>
          <w:szCs w:val="40"/>
        </w:rPr>
      </w:pPr>
      <w:r w:rsidRPr="0051561D">
        <w:rPr>
          <w:sz w:val="40"/>
          <w:szCs w:val="40"/>
        </w:rPr>
        <w:t>GABARITO</w:t>
      </w:r>
    </w:p>
    <w:p w:rsidR="00ED1BC4" w:rsidRDefault="00ED1BC4">
      <w:pPr>
        <w:rPr>
          <w:sz w:val="40"/>
          <w:szCs w:val="40"/>
        </w:rPr>
      </w:pPr>
    </w:p>
    <w:p w:rsidR="00ED1BC4" w:rsidRDefault="00ED1BC4" w:rsidP="00ED1BC4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1-</w:t>
      </w:r>
      <w:bookmarkStart w:id="0" w:name="_GoBack"/>
      <w:bookmarkEnd w:id="0"/>
      <w:r>
        <w:rPr>
          <w:rFonts w:ascii="Arial" w:hAnsi="Arial"/>
          <w:snapToGrid w:val="0"/>
          <w:sz w:val="16"/>
        </w:rPr>
        <w:t xml:space="preserve"> </w:t>
      </w:r>
    </w:p>
    <w:p w:rsidR="00ED1BC4" w:rsidRDefault="00ED1BC4" w:rsidP="00ED1BC4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Ausência de sistemas ou aparelhos que possam caracterizar o reino </w:t>
      </w:r>
      <w:proofErr w:type="spellStart"/>
      <w:r>
        <w:rPr>
          <w:rFonts w:ascii="Arial" w:hAnsi="Arial"/>
          <w:snapToGrid w:val="0"/>
          <w:sz w:val="16"/>
        </w:rPr>
        <w:t>metazoa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ED1BC4" w:rsidRDefault="00ED1BC4" w:rsidP="00ED1BC4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Ausência de aparelhos e sistemas; </w:t>
      </w:r>
      <w:proofErr w:type="spellStart"/>
      <w:r>
        <w:rPr>
          <w:rFonts w:ascii="Arial" w:hAnsi="Arial"/>
          <w:snapToGrid w:val="0"/>
          <w:sz w:val="16"/>
        </w:rPr>
        <w:t>coanócitos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ED1BC4" w:rsidRDefault="00ED1BC4" w:rsidP="00ED1BC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Deposição de calcário da carapaça dos celenterados ex.: corais.</w:t>
      </w:r>
    </w:p>
    <w:p w:rsidR="00ED1BC4" w:rsidRDefault="00ED1BC4" w:rsidP="00ED1BC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 presença de células urticantes, como por exemplo, nos celenterados.</w:t>
      </w:r>
    </w:p>
    <w:p w:rsidR="00ED1BC4" w:rsidRDefault="00ED1BC4" w:rsidP="00ED1BC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Pois apresentam células “urticantes” que são produtoras de toxina. Essas células são chamadas de CNIDOBLASTOS.</w:t>
      </w:r>
    </w:p>
    <w:p w:rsidR="00ED1BC4" w:rsidRDefault="00ED1BC4" w:rsidP="00ED1BC4">
      <w:pPr>
        <w:pStyle w:val="TxBrp8"/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napToGrid w:val="0"/>
          <w:sz w:val="16"/>
          <w:lang w:val="pt-BR"/>
        </w:rPr>
        <w:t>5-</w:t>
      </w:r>
      <w:proofErr w:type="gramStart"/>
      <w:r>
        <w:rPr>
          <w:rFonts w:ascii="Arial" w:hAnsi="Arial"/>
          <w:snapToGrid w:val="0"/>
          <w:sz w:val="16"/>
          <w:lang w:val="pt-BR"/>
        </w:rPr>
        <w:t xml:space="preserve">  </w:t>
      </w:r>
      <w:proofErr w:type="gramEnd"/>
      <w:r>
        <w:rPr>
          <w:rFonts w:ascii="Arial" w:hAnsi="Arial"/>
          <w:snapToGrid w:val="0"/>
          <w:sz w:val="16"/>
          <w:lang w:val="pt-BR"/>
        </w:rPr>
        <w:tab/>
        <w:t>I</w:t>
      </w:r>
      <w:r>
        <w:rPr>
          <w:rFonts w:ascii="Arial" w:hAnsi="Arial"/>
          <w:sz w:val="16"/>
          <w:lang w:val="pt-BR"/>
        </w:rPr>
        <w:t xml:space="preserve"> é um pólipo;</w:t>
      </w:r>
    </w:p>
    <w:p w:rsidR="00ED1BC4" w:rsidRDefault="00ED1BC4" w:rsidP="00ED1BC4">
      <w:pPr>
        <w:pStyle w:val="TxBrp8"/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II é uma medusa.</w:t>
      </w:r>
    </w:p>
    <w:p w:rsidR="00ED1BC4" w:rsidRDefault="00ED1BC4" w:rsidP="00ED1BC4">
      <w:pPr>
        <w:pStyle w:val="TxBrp8"/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napToGrid w:val="0"/>
          <w:sz w:val="16"/>
          <w:lang w:val="pt-BR"/>
        </w:rPr>
        <w:t>6-</w:t>
      </w:r>
      <w:proofErr w:type="gramStart"/>
      <w:r>
        <w:rPr>
          <w:rFonts w:ascii="Arial" w:hAnsi="Arial"/>
          <w:snapToGrid w:val="0"/>
          <w:sz w:val="16"/>
          <w:lang w:val="pt-BR"/>
        </w:rPr>
        <w:t xml:space="preserve">  </w:t>
      </w:r>
      <w:proofErr w:type="gramEnd"/>
      <w:r>
        <w:rPr>
          <w:rFonts w:ascii="Arial" w:hAnsi="Arial"/>
          <w:snapToGrid w:val="0"/>
          <w:sz w:val="16"/>
          <w:lang w:val="pt-BR"/>
        </w:rPr>
        <w:tab/>
      </w:r>
      <w:r>
        <w:rPr>
          <w:rFonts w:ascii="Arial" w:hAnsi="Arial"/>
          <w:sz w:val="16"/>
          <w:lang w:val="pt-BR"/>
        </w:rPr>
        <w:t xml:space="preserve">São estruturas características dos celenterados. Atuam na defesa, na caça e facilitam a locomoção. Possuem um líquido urticante, denominado </w:t>
      </w:r>
      <w:proofErr w:type="spellStart"/>
      <w:r>
        <w:rPr>
          <w:rFonts w:ascii="Arial" w:hAnsi="Arial"/>
          <w:sz w:val="16"/>
          <w:lang w:val="pt-BR"/>
        </w:rPr>
        <w:t>hipnotoxina</w:t>
      </w:r>
      <w:proofErr w:type="spellEnd"/>
      <w:r>
        <w:rPr>
          <w:rFonts w:ascii="Arial" w:hAnsi="Arial"/>
          <w:sz w:val="16"/>
          <w:lang w:val="pt-BR"/>
        </w:rPr>
        <w:t>.</w:t>
      </w:r>
    </w:p>
    <w:p w:rsidR="00ED1BC4" w:rsidRDefault="00ED1BC4" w:rsidP="00ED1BC4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7-</w:t>
      </w:r>
      <w:proofErr w:type="gramStart"/>
      <w:r>
        <w:rPr>
          <w:rFonts w:ascii="Arial" w:hAnsi="Arial"/>
          <w:snapToGrid w:val="0"/>
          <w:sz w:val="16"/>
        </w:rPr>
        <w:t xml:space="preserve">   </w:t>
      </w:r>
      <w:proofErr w:type="gramEnd"/>
      <w:r>
        <w:rPr>
          <w:rFonts w:ascii="Arial" w:hAnsi="Arial"/>
          <w:snapToGrid w:val="0"/>
          <w:sz w:val="16"/>
        </w:rPr>
        <w:t>A</w:t>
      </w:r>
    </w:p>
    <w:p w:rsidR="00ED1BC4" w:rsidRDefault="00ED1BC4" w:rsidP="00ED1BC4">
      <w:pPr>
        <w:pStyle w:val="TxBrp13"/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napToGrid w:val="0"/>
          <w:sz w:val="16"/>
          <w:lang w:val="pt-BR"/>
        </w:rPr>
        <w:t>8-</w:t>
      </w:r>
      <w:proofErr w:type="gramStart"/>
      <w:r>
        <w:rPr>
          <w:rFonts w:ascii="Arial" w:hAnsi="Arial"/>
          <w:snapToGrid w:val="0"/>
          <w:sz w:val="16"/>
          <w:lang w:val="pt-BR"/>
        </w:rPr>
        <w:t xml:space="preserve">  </w:t>
      </w:r>
      <w:proofErr w:type="gramEnd"/>
      <w:r>
        <w:rPr>
          <w:rFonts w:ascii="Arial" w:hAnsi="Arial"/>
          <w:snapToGrid w:val="0"/>
          <w:sz w:val="16"/>
          <w:lang w:val="pt-BR"/>
        </w:rPr>
        <w:tab/>
      </w:r>
      <w:r>
        <w:rPr>
          <w:rFonts w:ascii="Arial" w:hAnsi="Arial"/>
          <w:sz w:val="16"/>
          <w:lang w:val="pt-BR"/>
        </w:rPr>
        <w:t xml:space="preserve">Os recifes resultam da deposição de exoesqueletos </w:t>
      </w:r>
      <w:proofErr w:type="spellStart"/>
      <w:r>
        <w:rPr>
          <w:rFonts w:ascii="Arial" w:hAnsi="Arial"/>
          <w:sz w:val="16"/>
          <w:lang w:val="pt-BR"/>
        </w:rPr>
        <w:t>calcáreos</w:t>
      </w:r>
      <w:proofErr w:type="spellEnd"/>
      <w:r>
        <w:rPr>
          <w:rFonts w:ascii="Arial" w:hAnsi="Arial"/>
          <w:sz w:val="16"/>
          <w:lang w:val="pt-BR"/>
        </w:rPr>
        <w:t xml:space="preserve"> (CaCO</w:t>
      </w:r>
      <w:r>
        <w:rPr>
          <w:rFonts w:ascii="Arial" w:hAnsi="Arial"/>
          <w:sz w:val="16"/>
          <w:vertAlign w:val="subscript"/>
          <w:lang w:val="pt-BR"/>
        </w:rPr>
        <w:t>3</w:t>
      </w:r>
      <w:r>
        <w:rPr>
          <w:rFonts w:ascii="Arial" w:hAnsi="Arial"/>
          <w:sz w:val="16"/>
          <w:lang w:val="pt-BR"/>
        </w:rPr>
        <w:t>) de corais, animais do filo dos celenterados.</w:t>
      </w:r>
    </w:p>
    <w:p w:rsidR="00ED1BC4" w:rsidRPr="00180B74" w:rsidRDefault="00ED1BC4" w:rsidP="00ED1BC4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/>
          <w:snapToGrid w:val="0"/>
          <w:sz w:val="16"/>
        </w:rPr>
        <w:t>9-</w:t>
      </w:r>
      <w:proofErr w:type="gramStart"/>
      <w:r>
        <w:rPr>
          <w:rFonts w:ascii="Arial" w:hAnsi="Arial"/>
          <w:snapToGrid w:val="0"/>
          <w:sz w:val="16"/>
        </w:rPr>
        <w:t xml:space="preserve">  </w:t>
      </w:r>
      <w:proofErr w:type="gramEnd"/>
      <w:r>
        <w:rPr>
          <w:rFonts w:ascii="Arial" w:hAnsi="Arial"/>
          <w:snapToGrid w:val="0"/>
          <w:sz w:val="16"/>
        </w:rPr>
        <w:tab/>
      </w:r>
    </w:p>
    <w:p w:rsidR="00ED1BC4" w:rsidRPr="001C509D" w:rsidRDefault="00ED1BC4" w:rsidP="00ED1B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0" w:line="252" w:lineRule="auto"/>
        <w:ind w:left="567" w:hanging="283"/>
        <w:rPr>
          <w:rFonts w:ascii="Arial" w:hAnsi="Arial" w:cs="Arial"/>
          <w:sz w:val="16"/>
          <w:szCs w:val="16"/>
        </w:rPr>
      </w:pPr>
      <w:r w:rsidRPr="001C509D">
        <w:rPr>
          <w:rFonts w:ascii="Arial" w:hAnsi="Arial" w:cs="Arial"/>
          <w:sz w:val="16"/>
          <w:szCs w:val="16"/>
        </w:rPr>
        <w:t>Não, pois celenterados e poríferos continuam pertencendo ao Reino A</w:t>
      </w:r>
      <w:r>
        <w:rPr>
          <w:rFonts w:ascii="Arial" w:hAnsi="Arial" w:cs="Arial"/>
          <w:sz w:val="16"/>
          <w:szCs w:val="16"/>
        </w:rPr>
        <w:t>nimal.</w:t>
      </w:r>
    </w:p>
    <w:p w:rsidR="00ED1BC4" w:rsidRPr="00180B74" w:rsidRDefault="00ED1BC4" w:rsidP="00ED1B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0" w:line="252" w:lineRule="auto"/>
        <w:ind w:left="567" w:hanging="283"/>
        <w:rPr>
          <w:rFonts w:ascii="Arial" w:hAnsi="Arial" w:cs="Arial"/>
          <w:sz w:val="16"/>
          <w:szCs w:val="16"/>
        </w:rPr>
      </w:pPr>
      <w:r w:rsidRPr="001C509D">
        <w:rPr>
          <w:rFonts w:ascii="Arial" w:hAnsi="Arial" w:cs="Arial"/>
          <w:sz w:val="16"/>
          <w:szCs w:val="16"/>
        </w:rPr>
        <w:t>Os animais citados possuem cavidade digestiva e cnidoblastos, portanto, devem continuar no mesmo filo.</w:t>
      </w:r>
      <w:r w:rsidRPr="00180B74">
        <w:rPr>
          <w:rFonts w:ascii="Arial" w:hAnsi="Arial" w:cs="Arial"/>
          <w:sz w:val="16"/>
          <w:szCs w:val="16"/>
        </w:rPr>
        <w:t xml:space="preserve"> </w:t>
      </w:r>
    </w:p>
    <w:p w:rsidR="00ED1BC4" w:rsidRDefault="00ED1BC4" w:rsidP="00ED1BC4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10- </w:t>
      </w:r>
      <w:r>
        <w:rPr>
          <w:rFonts w:ascii="Arial" w:hAnsi="Arial"/>
          <w:snapToGrid w:val="0"/>
          <w:sz w:val="16"/>
        </w:rPr>
        <w:tab/>
        <w:t>A</w:t>
      </w:r>
    </w:p>
    <w:p w:rsidR="00ED1BC4" w:rsidRDefault="00ED1BC4" w:rsidP="00ED1BC4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11- os corais apresentam cavidade digestória.</w:t>
      </w:r>
    </w:p>
    <w:p w:rsidR="00ED1BC4" w:rsidRPr="00D50C4A" w:rsidRDefault="00ED1BC4" w:rsidP="00ED1BC4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napToGrid w:val="0"/>
          <w:sz w:val="16"/>
        </w:rPr>
        <w:t>12-</w:t>
      </w:r>
      <w:r w:rsidRPr="00D50C4A">
        <w:rPr>
          <w:rFonts w:ascii="Arial" w:hAnsi="Arial" w:cs="Arial"/>
          <w:b/>
          <w:sz w:val="16"/>
          <w:szCs w:val="16"/>
        </w:rPr>
        <w:t xml:space="preserve"> </w:t>
      </w:r>
      <w:r w:rsidRPr="001C509D">
        <w:rPr>
          <w:rFonts w:ascii="Arial" w:hAnsi="Arial" w:cs="Arial"/>
          <w:sz w:val="16"/>
          <w:szCs w:val="16"/>
        </w:rPr>
        <w:t>Cnidoblasto. Sua função é defesa e captura de alimento.</w:t>
      </w:r>
      <w:r w:rsidRPr="00D50C4A">
        <w:rPr>
          <w:rFonts w:ascii="Arial" w:hAnsi="Arial" w:cs="Arial"/>
          <w:sz w:val="16"/>
          <w:szCs w:val="16"/>
        </w:rPr>
        <w:t xml:space="preserve"> </w:t>
      </w:r>
    </w:p>
    <w:p w:rsidR="00ED1BC4" w:rsidRPr="0051561D" w:rsidRDefault="00ED1BC4">
      <w:pPr>
        <w:rPr>
          <w:sz w:val="40"/>
          <w:szCs w:val="40"/>
        </w:rPr>
      </w:pPr>
    </w:p>
    <w:sectPr w:rsidR="00ED1BC4" w:rsidRPr="00515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5BB"/>
    <w:multiLevelType w:val="singleLevel"/>
    <w:tmpl w:val="6E3C7006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">
    <w:nsid w:val="14E71428"/>
    <w:multiLevelType w:val="hybridMultilevel"/>
    <w:tmpl w:val="8FA8AF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053A8"/>
    <w:multiLevelType w:val="hybridMultilevel"/>
    <w:tmpl w:val="87B6BE2E"/>
    <w:lvl w:ilvl="0" w:tplc="1846AAAA">
      <w:start w:val="9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942243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454F"/>
    <w:multiLevelType w:val="singleLevel"/>
    <w:tmpl w:val="AC26B58A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4">
    <w:nsid w:val="7BE84C2E"/>
    <w:multiLevelType w:val="singleLevel"/>
    <w:tmpl w:val="730AC1F8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5">
    <w:nsid w:val="7CF51429"/>
    <w:multiLevelType w:val="singleLevel"/>
    <w:tmpl w:val="EAD232E4"/>
    <w:lvl w:ilvl="0">
      <w:start w:val="2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</w:abstractNum>
  <w:abstractNum w:abstractNumId="6">
    <w:nsid w:val="7E462454"/>
    <w:multiLevelType w:val="hybridMultilevel"/>
    <w:tmpl w:val="EADA5B32"/>
    <w:lvl w:ilvl="0" w:tplc="5B5C64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1D"/>
    <w:rsid w:val="0051561D"/>
    <w:rsid w:val="00962DA4"/>
    <w:rsid w:val="00E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xBrp8">
    <w:name w:val="TxBr_p8"/>
    <w:basedOn w:val="Normal"/>
    <w:rsid w:val="00ED1BC4"/>
    <w:pPr>
      <w:tabs>
        <w:tab w:val="left" w:pos="634"/>
      </w:tabs>
      <w:autoSpaceDE w:val="0"/>
      <w:autoSpaceDN w:val="0"/>
      <w:adjustRightInd w:val="0"/>
      <w:spacing w:after="0" w:line="260" w:lineRule="atLeast"/>
      <w:ind w:left="634" w:hanging="266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xBrp13">
    <w:name w:val="TxBr_p13"/>
    <w:basedOn w:val="Normal"/>
    <w:rsid w:val="00ED1BC4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xBrp8">
    <w:name w:val="TxBr_p8"/>
    <w:basedOn w:val="Normal"/>
    <w:rsid w:val="00ED1BC4"/>
    <w:pPr>
      <w:tabs>
        <w:tab w:val="left" w:pos="634"/>
      </w:tabs>
      <w:autoSpaceDE w:val="0"/>
      <w:autoSpaceDN w:val="0"/>
      <w:adjustRightInd w:val="0"/>
      <w:spacing w:after="0" w:line="260" w:lineRule="atLeast"/>
      <w:ind w:left="634" w:hanging="266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xBrp13">
    <w:name w:val="TxBr_p13"/>
    <w:basedOn w:val="Normal"/>
    <w:rsid w:val="00ED1BC4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2021-01-14T18:02:00Z</dcterms:created>
  <dcterms:modified xsi:type="dcterms:W3CDTF">2021-01-14T18:59:00Z</dcterms:modified>
</cp:coreProperties>
</file>