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AB" w:rsidRPr="008828F9" w:rsidRDefault="00B75DAB">
      <w:pPr>
        <w:spacing w:after="0" w:line="240" w:lineRule="auto"/>
        <w:rPr>
          <w:lang w:eastAsia="zh-CN"/>
        </w:rPr>
      </w:pPr>
      <w:bookmarkStart w:id="0" w:name="_GoBack"/>
      <w:bookmarkEnd w:id="0"/>
    </w:p>
    <w:p w:rsidR="00000000" w:rsidRDefault="000D1869" w:rsidP="0051385C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B0193F">
        <w:rPr>
          <w:sz w:val="20"/>
          <w:szCs w:val="20"/>
          <w:lang w:eastAsia="zh-CN"/>
        </w:rPr>
        <w:t>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(Famerp 2020)  </w:t>
      </w:r>
      <w:r w:rsidR="0051385C" w:rsidRPr="0051385C">
        <w:rPr>
          <w:sz w:val="20"/>
          <w:szCs w:val="19"/>
          <w:lang w:eastAsia="pt-BR"/>
        </w:rPr>
        <w:t>Uma das questões ainda não respondidas pela Ciência é sobre</w:t>
      </w:r>
      <w:r w:rsidR="0051385C">
        <w:rPr>
          <w:sz w:val="20"/>
          <w:szCs w:val="19"/>
          <w:lang w:eastAsia="pt-BR"/>
        </w:rPr>
        <w:t xml:space="preserve"> </w:t>
      </w:r>
      <w:r w:rsidR="0051385C" w:rsidRPr="0051385C">
        <w:rPr>
          <w:sz w:val="20"/>
          <w:szCs w:val="19"/>
          <w:lang w:eastAsia="pt-BR"/>
        </w:rPr>
        <w:t>a origem dos vírus, se teriam</w:t>
      </w:r>
      <w:r w:rsidR="0051385C">
        <w:rPr>
          <w:sz w:val="20"/>
          <w:szCs w:val="19"/>
          <w:lang w:eastAsia="pt-BR"/>
        </w:rPr>
        <w:t xml:space="preserve"> </w:t>
      </w:r>
      <w:r w:rsidR="0051385C" w:rsidRPr="0051385C">
        <w:rPr>
          <w:sz w:val="20"/>
          <w:szCs w:val="19"/>
          <w:lang w:eastAsia="pt-BR"/>
        </w:rPr>
        <w:t>surgido antes ou depois das</w:t>
      </w:r>
      <w:r w:rsidR="0051385C">
        <w:rPr>
          <w:sz w:val="20"/>
          <w:szCs w:val="19"/>
          <w:lang w:eastAsia="pt-BR"/>
        </w:rPr>
        <w:t xml:space="preserve"> </w:t>
      </w:r>
      <w:r w:rsidR="0051385C" w:rsidRPr="0051385C">
        <w:rPr>
          <w:sz w:val="20"/>
          <w:szCs w:val="19"/>
          <w:lang w:eastAsia="pt-BR"/>
        </w:rPr>
        <w:t>primeiras células procariontes. Os pesquisadores apontam</w:t>
      </w:r>
      <w:r w:rsidR="0051385C">
        <w:rPr>
          <w:sz w:val="20"/>
          <w:szCs w:val="19"/>
          <w:lang w:eastAsia="pt-BR"/>
        </w:rPr>
        <w:t xml:space="preserve"> </w:t>
      </w:r>
      <w:r w:rsidR="0051385C" w:rsidRPr="0051385C">
        <w:rPr>
          <w:sz w:val="20"/>
          <w:szCs w:val="19"/>
          <w:lang w:eastAsia="pt-BR"/>
        </w:rPr>
        <w:t>evidências</w:t>
      </w:r>
      <w:r w:rsidR="0051385C">
        <w:rPr>
          <w:sz w:val="20"/>
          <w:szCs w:val="19"/>
          <w:lang w:eastAsia="pt-BR"/>
        </w:rPr>
        <w:t xml:space="preserve"> </w:t>
      </w:r>
      <w:r w:rsidR="0051385C" w:rsidRPr="0051385C">
        <w:rPr>
          <w:sz w:val="20"/>
          <w:szCs w:val="19"/>
          <w:lang w:eastAsia="pt-BR"/>
        </w:rPr>
        <w:t>e apresentam argumentos em favor de cada uma</w:t>
      </w:r>
      <w:r w:rsidR="0051385C">
        <w:rPr>
          <w:sz w:val="20"/>
          <w:szCs w:val="19"/>
          <w:lang w:eastAsia="pt-BR"/>
        </w:rPr>
        <w:t xml:space="preserve"> </w:t>
      </w:r>
      <w:r w:rsidR="0051385C" w:rsidRPr="0051385C">
        <w:rPr>
          <w:sz w:val="20"/>
          <w:szCs w:val="19"/>
          <w:lang w:eastAsia="pt-BR"/>
        </w:rPr>
        <w:t>das hipóteses, mas ainda não há resposta</w:t>
      </w:r>
      <w:r w:rsidR="0051385C">
        <w:rPr>
          <w:sz w:val="20"/>
          <w:szCs w:val="19"/>
          <w:lang w:eastAsia="pt-BR"/>
        </w:rPr>
        <w:t xml:space="preserve"> </w:t>
      </w:r>
      <w:r w:rsidR="0051385C" w:rsidRPr="0051385C">
        <w:rPr>
          <w:sz w:val="20"/>
          <w:szCs w:val="19"/>
          <w:lang w:eastAsia="pt-BR"/>
        </w:rPr>
        <w:t>definitiva sobre o</w:t>
      </w:r>
      <w:r w:rsidR="0051385C">
        <w:rPr>
          <w:sz w:val="20"/>
          <w:szCs w:val="19"/>
          <w:lang w:eastAsia="pt-BR"/>
        </w:rPr>
        <w:t xml:space="preserve"> </w:t>
      </w:r>
      <w:r w:rsidR="0051385C" w:rsidRPr="0051385C">
        <w:rPr>
          <w:sz w:val="20"/>
          <w:szCs w:val="19"/>
          <w:lang w:eastAsia="pt-BR"/>
        </w:rPr>
        <w:t>tema. Em uma discussão entre dois alunos sobre qual dos</w:t>
      </w:r>
      <w:r w:rsidR="0051385C">
        <w:rPr>
          <w:sz w:val="20"/>
          <w:szCs w:val="19"/>
          <w:lang w:eastAsia="pt-BR"/>
        </w:rPr>
        <w:t xml:space="preserve"> </w:t>
      </w:r>
      <w:r w:rsidR="0051385C" w:rsidRPr="0051385C">
        <w:rPr>
          <w:sz w:val="20"/>
          <w:szCs w:val="19"/>
          <w:lang w:eastAsia="pt-BR"/>
        </w:rPr>
        <w:t>micro-organismos</w:t>
      </w:r>
      <w:r w:rsidR="0051385C">
        <w:rPr>
          <w:sz w:val="20"/>
          <w:szCs w:val="19"/>
          <w:lang w:eastAsia="pt-BR"/>
        </w:rPr>
        <w:t xml:space="preserve"> </w:t>
      </w:r>
      <w:r w:rsidR="0051385C" w:rsidRPr="0051385C">
        <w:rPr>
          <w:sz w:val="20"/>
          <w:szCs w:val="19"/>
          <w:lang w:eastAsia="pt-BR"/>
        </w:rPr>
        <w:t>surgiu primeiro no mundo, bactérias ou vírus,</w:t>
      </w:r>
      <w:r w:rsidR="0051385C">
        <w:rPr>
          <w:sz w:val="20"/>
          <w:szCs w:val="19"/>
          <w:lang w:eastAsia="pt-BR"/>
        </w:rPr>
        <w:t xml:space="preserve"> </w:t>
      </w:r>
      <w:r w:rsidR="0051385C" w:rsidRPr="0051385C">
        <w:rPr>
          <w:sz w:val="20"/>
          <w:szCs w:val="19"/>
          <w:lang w:eastAsia="pt-BR"/>
        </w:rPr>
        <w:t>cinco argumentos foram apresentados. Destes, o</w:t>
      </w:r>
      <w:r w:rsidR="0051385C">
        <w:rPr>
          <w:sz w:val="20"/>
          <w:szCs w:val="19"/>
          <w:lang w:eastAsia="pt-BR"/>
        </w:rPr>
        <w:t xml:space="preserve"> </w:t>
      </w:r>
      <w:r w:rsidR="0051385C" w:rsidRPr="0051385C">
        <w:rPr>
          <w:sz w:val="20"/>
          <w:szCs w:val="19"/>
          <w:lang w:eastAsia="pt-BR"/>
        </w:rPr>
        <w:t>mais</w:t>
      </w:r>
      <w:r w:rsidR="0051385C">
        <w:rPr>
          <w:sz w:val="20"/>
          <w:szCs w:val="19"/>
          <w:lang w:eastAsia="pt-BR"/>
        </w:rPr>
        <w:t xml:space="preserve"> </w:t>
      </w:r>
      <w:r w:rsidR="0051385C" w:rsidRPr="0051385C">
        <w:rPr>
          <w:sz w:val="20"/>
          <w:szCs w:val="19"/>
          <w:lang w:eastAsia="pt-BR"/>
        </w:rPr>
        <w:t>correto, de acordo com os conhecimentos acerca desses</w:t>
      </w:r>
      <w:r w:rsidR="0051385C">
        <w:rPr>
          <w:sz w:val="20"/>
          <w:szCs w:val="19"/>
          <w:lang w:eastAsia="pt-BR"/>
        </w:rPr>
        <w:t xml:space="preserve"> </w:t>
      </w:r>
      <w:r w:rsidR="0051385C" w:rsidRPr="0051385C">
        <w:rPr>
          <w:sz w:val="20"/>
          <w:szCs w:val="19"/>
          <w:lang w:eastAsia="pt-BR"/>
        </w:rPr>
        <w:t xml:space="preserve">micro-organismos, é: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D3F54" w:rsidRPr="0051385C">
        <w:rPr>
          <w:sz w:val="20"/>
          <w:szCs w:val="19"/>
          <w:lang w:eastAsia="pt-BR"/>
        </w:rPr>
        <w:t>as bactérias surgiram antes dos vírus porque os vírus</w:t>
      </w:r>
      <w:r w:rsidR="00CD3F54">
        <w:rPr>
          <w:sz w:val="20"/>
          <w:szCs w:val="19"/>
          <w:lang w:eastAsia="pt-BR"/>
        </w:rPr>
        <w:t xml:space="preserve"> </w:t>
      </w:r>
      <w:r w:rsidR="00CD3F54" w:rsidRPr="0051385C">
        <w:rPr>
          <w:sz w:val="20"/>
          <w:szCs w:val="19"/>
          <w:lang w:eastAsia="pt-BR"/>
        </w:rPr>
        <w:t>não possuem enzimas que auxiliem na sua</w:t>
      </w:r>
      <w:r w:rsidR="00CD3F54">
        <w:rPr>
          <w:sz w:val="20"/>
          <w:szCs w:val="19"/>
          <w:lang w:eastAsia="pt-BR"/>
        </w:rPr>
        <w:t xml:space="preserve"> </w:t>
      </w:r>
      <w:r w:rsidR="00CD3F54" w:rsidRPr="0051385C">
        <w:rPr>
          <w:sz w:val="20"/>
          <w:szCs w:val="19"/>
          <w:lang w:eastAsia="pt-BR"/>
        </w:rPr>
        <w:t xml:space="preserve">replicação.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80416" w:rsidRPr="0051385C">
        <w:rPr>
          <w:sz w:val="20"/>
          <w:szCs w:val="19"/>
          <w:lang w:eastAsia="pt-BR"/>
        </w:rPr>
        <w:t>os vírus surgiram antes das bactérias porque eles apresentam</w:t>
      </w:r>
      <w:r w:rsidR="00880416">
        <w:rPr>
          <w:sz w:val="20"/>
          <w:szCs w:val="19"/>
          <w:lang w:eastAsia="pt-BR"/>
        </w:rPr>
        <w:t xml:space="preserve"> </w:t>
      </w:r>
      <w:r w:rsidR="00880416" w:rsidRPr="0051385C">
        <w:rPr>
          <w:sz w:val="20"/>
          <w:szCs w:val="19"/>
          <w:lang w:eastAsia="pt-BR"/>
        </w:rPr>
        <w:t xml:space="preserve">poucas estruturas celulares.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46795" w:rsidRPr="0051385C">
        <w:rPr>
          <w:sz w:val="20"/>
          <w:szCs w:val="19"/>
          <w:lang w:eastAsia="pt-BR"/>
        </w:rPr>
        <w:t>as bactérias surgiram antes dos vírus porque os vírus dependem</w:t>
      </w:r>
      <w:r w:rsidR="00C46795">
        <w:rPr>
          <w:sz w:val="20"/>
          <w:szCs w:val="19"/>
          <w:lang w:eastAsia="pt-BR"/>
        </w:rPr>
        <w:t xml:space="preserve"> </w:t>
      </w:r>
      <w:r w:rsidR="00C46795" w:rsidRPr="0051385C">
        <w:rPr>
          <w:sz w:val="20"/>
          <w:szCs w:val="19"/>
          <w:lang w:eastAsia="pt-BR"/>
        </w:rPr>
        <w:t xml:space="preserve">das células para se reproduzirem.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10137" w:rsidRPr="0051385C">
        <w:rPr>
          <w:sz w:val="20"/>
          <w:szCs w:val="19"/>
          <w:lang w:eastAsia="pt-BR"/>
        </w:rPr>
        <w:t>os vírus surgiram antes das bactérias porque eles próprios</w:t>
      </w:r>
      <w:r w:rsidR="00310137">
        <w:rPr>
          <w:sz w:val="20"/>
          <w:szCs w:val="19"/>
          <w:lang w:eastAsia="pt-BR"/>
        </w:rPr>
        <w:t xml:space="preserve"> </w:t>
      </w:r>
      <w:r w:rsidR="00310137" w:rsidRPr="0051385C">
        <w:rPr>
          <w:sz w:val="20"/>
          <w:szCs w:val="19"/>
          <w:lang w:eastAsia="pt-BR"/>
        </w:rPr>
        <w:t>sintetizam energia para se</w:t>
      </w:r>
      <w:r w:rsidR="00310137">
        <w:rPr>
          <w:sz w:val="20"/>
          <w:szCs w:val="19"/>
          <w:lang w:eastAsia="pt-BR"/>
        </w:rPr>
        <w:t xml:space="preserve"> </w:t>
      </w:r>
      <w:r w:rsidR="00310137" w:rsidRPr="0051385C">
        <w:rPr>
          <w:sz w:val="20"/>
          <w:szCs w:val="19"/>
          <w:lang w:eastAsia="pt-BR"/>
        </w:rPr>
        <w:t xml:space="preserve">reproduzirem.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64650" w:rsidRPr="0051385C">
        <w:rPr>
          <w:sz w:val="20"/>
          <w:szCs w:val="19"/>
          <w:lang w:eastAsia="pt-BR"/>
        </w:rPr>
        <w:t>os vírus surgiram antes das bactérias porque todos eles</w:t>
      </w:r>
      <w:r w:rsidR="00C64650">
        <w:rPr>
          <w:sz w:val="20"/>
          <w:szCs w:val="19"/>
          <w:lang w:eastAsia="pt-BR"/>
        </w:rPr>
        <w:t xml:space="preserve"> </w:t>
      </w:r>
      <w:r w:rsidR="00C64650" w:rsidRPr="0051385C">
        <w:rPr>
          <w:sz w:val="20"/>
          <w:szCs w:val="19"/>
          <w:lang w:eastAsia="pt-BR"/>
        </w:rPr>
        <w:t>possuem genoma de RNA e capsídeo</w:t>
      </w:r>
      <w:r w:rsidR="00C64650">
        <w:rPr>
          <w:sz w:val="20"/>
          <w:szCs w:val="19"/>
          <w:lang w:eastAsia="pt-BR"/>
        </w:rPr>
        <w:t xml:space="preserve"> </w:t>
      </w:r>
      <w:r w:rsidR="00C64650" w:rsidRPr="0051385C">
        <w:rPr>
          <w:sz w:val="20"/>
          <w:szCs w:val="19"/>
          <w:lang w:eastAsia="pt-BR"/>
        </w:rPr>
        <w:t>proteico.</w:t>
      </w:r>
      <w:r w:rsidR="00C64650" w:rsidRPr="0051385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1622C8" w:rsidRPr="008E32CF" w:rsidRDefault="001622C8" w:rsidP="008E32CF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8E32CF">
        <w:rPr>
          <w:sz w:val="20"/>
          <w:szCs w:val="20"/>
          <w:lang w:eastAsia="pt-BR"/>
        </w:rPr>
        <w:t>[C]</w:t>
      </w:r>
    </w:p>
    <w:p w:rsidR="008E32CF" w:rsidRPr="008E32CF" w:rsidRDefault="008E32CF" w:rsidP="008E32CF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8E32CF" w:rsidRPr="008E32CF" w:rsidRDefault="008E32CF" w:rsidP="008E32CF">
      <w:pPr>
        <w:spacing w:after="0" w:line="240" w:lineRule="auto"/>
        <w:ind w:left="284" w:hanging="284"/>
        <w:rPr>
          <w:sz w:val="20"/>
          <w:szCs w:val="18"/>
          <w:lang w:eastAsia="pt-BR"/>
        </w:rPr>
      </w:pPr>
      <w:r w:rsidRPr="008E32CF">
        <w:rPr>
          <w:sz w:val="20"/>
          <w:szCs w:val="18"/>
          <w:lang w:eastAsia="pt-BR"/>
        </w:rPr>
        <w:t>[A] Incorreta. Os vírus possuem enzimas que atuam em sua replicação, como a transcriptase reversa.</w:t>
      </w:r>
    </w:p>
    <w:p w:rsidR="008E32CF" w:rsidRPr="008E32CF" w:rsidRDefault="008E32CF" w:rsidP="008E32CF">
      <w:pPr>
        <w:spacing w:after="0" w:line="240" w:lineRule="auto"/>
        <w:ind w:left="284" w:hanging="284"/>
        <w:rPr>
          <w:sz w:val="20"/>
          <w:szCs w:val="18"/>
          <w:lang w:eastAsia="pt-BR"/>
        </w:rPr>
      </w:pPr>
      <w:r w:rsidRPr="008E32CF">
        <w:rPr>
          <w:sz w:val="20"/>
          <w:szCs w:val="18"/>
          <w:lang w:eastAsia="pt-BR"/>
        </w:rPr>
        <w:t>[B] Incorreta. Os vírus não possuem estruturas celulares, sendo compostos, basicamente, por genoma e capsídeo (proteico), dependendo de células para se reproduzirem.</w:t>
      </w:r>
    </w:p>
    <w:p w:rsidR="008E32CF" w:rsidRPr="008E32CF" w:rsidRDefault="008E32CF" w:rsidP="008E32CF">
      <w:pPr>
        <w:spacing w:after="0" w:line="240" w:lineRule="auto"/>
        <w:ind w:left="284" w:hanging="284"/>
        <w:rPr>
          <w:sz w:val="20"/>
          <w:szCs w:val="18"/>
          <w:lang w:eastAsia="pt-BR"/>
        </w:rPr>
      </w:pPr>
      <w:r w:rsidRPr="008E32CF">
        <w:rPr>
          <w:sz w:val="20"/>
          <w:szCs w:val="18"/>
          <w:lang w:eastAsia="pt-BR"/>
        </w:rPr>
        <w:t>[C] Correta. O argumento mais correto é que as bactérias surgiram antes dos vírus, pois esses dependem de células para se reproduzirem, sendo parasitas intracelulares obrigatórios.</w:t>
      </w:r>
    </w:p>
    <w:p w:rsidR="008E32CF" w:rsidRPr="008E32CF" w:rsidRDefault="008E32CF" w:rsidP="008E32CF">
      <w:pPr>
        <w:spacing w:after="0" w:line="240" w:lineRule="auto"/>
        <w:ind w:left="284" w:hanging="284"/>
        <w:rPr>
          <w:sz w:val="20"/>
          <w:szCs w:val="18"/>
          <w:lang w:eastAsia="pt-BR"/>
        </w:rPr>
      </w:pPr>
      <w:r w:rsidRPr="008E32CF">
        <w:rPr>
          <w:sz w:val="20"/>
          <w:szCs w:val="18"/>
          <w:lang w:eastAsia="pt-BR"/>
        </w:rPr>
        <w:t>[D] Incorreta. Os vírus não possuem metabolismo próprio, necessitando de células para se reproduzirem.</w:t>
      </w:r>
    </w:p>
    <w:p w:rsidR="00592A75" w:rsidRPr="008E32CF" w:rsidRDefault="008E32CF" w:rsidP="008E32CF">
      <w:pPr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20"/>
          <w:lang w:eastAsia="pt-BR"/>
        </w:rPr>
      </w:pPr>
      <w:r w:rsidRPr="008E32CF">
        <w:rPr>
          <w:sz w:val="20"/>
          <w:szCs w:val="18"/>
          <w:lang w:eastAsia="pt-BR"/>
        </w:rPr>
        <w:t>[E] Incorreta. Os vírus podem ter DNA ou RNA como genoma</w:t>
      </w:r>
      <w:r>
        <w:rPr>
          <w:sz w:val="20"/>
          <w:szCs w:val="18"/>
          <w:lang w:eastAsia="pt-BR"/>
        </w:rPr>
        <w:t>.</w:t>
      </w:r>
    </w:p>
    <w:p w:rsidR="00000000" w:rsidRDefault="00474B44" w:rsidP="008E32CF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8E32CF">
        <w:rPr>
          <w:sz w:val="20"/>
          <w:szCs w:val="20"/>
          <w:lang w:eastAsia="pt-BR"/>
        </w:rPr>
        <w:t xml:space="preserve"> </w:t>
      </w:r>
    </w:p>
    <w:p w:rsidR="00000000" w:rsidRDefault="00F3713A" w:rsidP="008E32CF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F3713A" w:rsidP="008E32CF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F3713A" w:rsidP="008E32CF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000000" w:rsidRDefault="000D1869" w:rsidP="00992826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B0193F">
        <w:rPr>
          <w:sz w:val="20"/>
          <w:szCs w:val="20"/>
          <w:lang w:eastAsia="zh-CN"/>
        </w:rPr>
        <w:t>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(Uece 2019)  </w:t>
      </w:r>
      <w:r w:rsidR="00992826" w:rsidRPr="0058094B">
        <w:rPr>
          <w:sz w:val="20"/>
          <w:szCs w:val="18"/>
          <w:lang w:eastAsia="pt-BR"/>
        </w:rPr>
        <w:t xml:space="preserve">Considerando as principais características dos domínios Bacteria, Archaeae e Eukarya, assinale a afirmação verdadeira.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57111" w:rsidRPr="00C40C10">
        <w:rPr>
          <w:sz w:val="20"/>
          <w:szCs w:val="18"/>
          <w:lang w:eastAsia="pt-BR"/>
        </w:rPr>
        <w:t xml:space="preserve">Bacteria são eucariontes e incluem bactérias e cianobactérias; Archaeae são eucariontes e incluem as arqueas capazes de viver em condições extremas; e Eukarya são eucariontes e incluem os reinos Protista, Fungi, Plantae e Animalia.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E55CC" w:rsidRPr="00674FC3">
        <w:rPr>
          <w:sz w:val="20"/>
          <w:szCs w:val="18"/>
          <w:lang w:eastAsia="pt-BR"/>
        </w:rPr>
        <w:t xml:space="preserve">Bacteria são procariontes e incluem bactérias e cianobactérias; Archaeae são procariontes e incluem as arqueas capazes de viver em condições extremas; e Eukarya são eucariontes e incluem os reinos Protista, Fungi, Plantae e Animalia.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B26A1" w:rsidRPr="00E02C4E">
        <w:rPr>
          <w:sz w:val="20"/>
          <w:szCs w:val="18"/>
          <w:lang w:eastAsia="pt-BR"/>
        </w:rPr>
        <w:t xml:space="preserve">Bacteria são procariontes e incluem bactérias e cianobactérias; Archaeae são eucariontes e incluem as arqueas capazes de viver em condições extremas; e Eukarya são eucariontes e incluem os reinos Protista, Fungi, Plantae e Animalia.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8500A" w:rsidRPr="00DE6C88">
        <w:rPr>
          <w:sz w:val="20"/>
          <w:szCs w:val="18"/>
          <w:lang w:eastAsia="pt-BR"/>
        </w:rPr>
        <w:t xml:space="preserve">Bacteria são procariontes e incluem bactérias e cianobactérias; Archaeae são eucariontes e incluem as arqueas capazes de viver em condições extremas; e Eukarya são procariontes e incluem os reinos Protista, Fungi, Plantae e Animalia.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CD6BEA" w:rsidRPr="00E54CC6" w:rsidRDefault="00CD6BEA" w:rsidP="00CD6BE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E54CC6">
        <w:rPr>
          <w:sz w:val="20"/>
          <w:szCs w:val="20"/>
          <w:lang w:eastAsia="pt-BR"/>
        </w:rPr>
        <w:t>[B]</w:t>
      </w:r>
    </w:p>
    <w:p w:rsidR="00592A75" w:rsidRPr="00E54CC6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71005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E54CC6">
        <w:rPr>
          <w:sz w:val="20"/>
          <w:szCs w:val="20"/>
          <w:lang w:eastAsia="pt-BR"/>
        </w:rPr>
        <w:t xml:space="preserve">Bactérias são organismos unicelulares e procariontes, incluindo archaea, bactérias e </w:t>
      </w:r>
      <w:r w:rsidRPr="00E54CC6">
        <w:rPr>
          <w:sz w:val="20"/>
          <w:szCs w:val="20"/>
          <w:lang w:eastAsia="pt-BR"/>
        </w:rPr>
        <w:lastRenderedPageBreak/>
        <w:t xml:space="preserve">cianobactérias. Eukarya são eucariontes e incluem os reinos Protista, Fungi, Plantae e Animalia.  </w:t>
      </w:r>
    </w:p>
    <w:p w:rsidR="00000000" w:rsidRDefault="00F3713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F3713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F3713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592A75" w:rsidRPr="00A14521" w:rsidRDefault="000D1869" w:rsidP="00A9693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(Enem PPL 2019)  </w:t>
      </w:r>
      <w:r w:rsidR="00A9693B" w:rsidRPr="00A14521">
        <w:rPr>
          <w:sz w:val="20"/>
          <w:szCs w:val="20"/>
          <w:lang w:eastAsia="pt-BR"/>
        </w:rPr>
        <w:t>Nanopartículas de sílica recobertas com antibióticos</w:t>
      </w:r>
      <w:r w:rsidR="00FB10F1" w:rsidRPr="00A14521">
        <w:rPr>
          <w:sz w:val="20"/>
          <w:szCs w:val="20"/>
          <w:lang w:eastAsia="pt-BR"/>
        </w:rPr>
        <w:t xml:space="preserve"> </w:t>
      </w:r>
      <w:r w:rsidR="00A9693B" w:rsidRPr="00A14521">
        <w:rPr>
          <w:sz w:val="20"/>
          <w:szCs w:val="20"/>
          <w:lang w:eastAsia="pt-BR"/>
        </w:rPr>
        <w:t>foram desenvolvidas com sucesso como</w:t>
      </w:r>
      <w:r w:rsidR="00FB10F1" w:rsidRPr="00A14521">
        <w:rPr>
          <w:sz w:val="20"/>
          <w:szCs w:val="20"/>
          <w:lang w:eastAsia="pt-BR"/>
        </w:rPr>
        <w:t xml:space="preserve"> </w:t>
      </w:r>
      <w:r w:rsidR="00A9693B" w:rsidRPr="00A14521">
        <w:rPr>
          <w:sz w:val="20"/>
          <w:szCs w:val="20"/>
          <w:lang w:eastAsia="pt-BR"/>
        </w:rPr>
        <w:t>material</w:t>
      </w:r>
      <w:r w:rsidR="00FB10F1" w:rsidRPr="00A14521">
        <w:rPr>
          <w:sz w:val="20"/>
          <w:szCs w:val="20"/>
          <w:lang w:eastAsia="pt-BR"/>
        </w:rPr>
        <w:t xml:space="preserve"> </w:t>
      </w:r>
      <w:r w:rsidR="00A9693B" w:rsidRPr="00A14521">
        <w:rPr>
          <w:sz w:val="20"/>
          <w:szCs w:val="20"/>
          <w:lang w:eastAsia="pt-BR"/>
        </w:rPr>
        <w:t>bactericida, pois são eficazes contra bactérias</w:t>
      </w:r>
      <w:r w:rsidR="00FB10F1" w:rsidRPr="00A14521">
        <w:rPr>
          <w:sz w:val="20"/>
          <w:szCs w:val="20"/>
          <w:lang w:eastAsia="pt-BR"/>
        </w:rPr>
        <w:t xml:space="preserve"> </w:t>
      </w:r>
      <w:r w:rsidR="00A9693B" w:rsidRPr="00A14521">
        <w:rPr>
          <w:sz w:val="20"/>
          <w:szCs w:val="20"/>
          <w:lang w:eastAsia="pt-BR"/>
        </w:rPr>
        <w:t>sensíveis e resistentes, sem citotoxicidade</w:t>
      </w:r>
      <w:r w:rsidR="00FB10F1" w:rsidRPr="00A14521">
        <w:rPr>
          <w:sz w:val="20"/>
          <w:szCs w:val="20"/>
          <w:lang w:eastAsia="pt-BR"/>
        </w:rPr>
        <w:t xml:space="preserve"> </w:t>
      </w:r>
      <w:r w:rsidR="00A9693B" w:rsidRPr="00A14521">
        <w:rPr>
          <w:sz w:val="20"/>
          <w:szCs w:val="20"/>
          <w:lang w:eastAsia="pt-BR"/>
        </w:rPr>
        <w:t>significativa</w:t>
      </w:r>
      <w:r w:rsidR="00FB10F1" w:rsidRPr="00A14521">
        <w:rPr>
          <w:sz w:val="20"/>
          <w:szCs w:val="20"/>
          <w:lang w:eastAsia="pt-BR"/>
        </w:rPr>
        <w:t xml:space="preserve"> </w:t>
      </w:r>
      <w:r w:rsidR="00A9693B" w:rsidRPr="00A14521">
        <w:rPr>
          <w:sz w:val="20"/>
          <w:szCs w:val="20"/>
          <w:lang w:eastAsia="pt-BR"/>
        </w:rPr>
        <w:t>a células de mamíferos. As nanopartículas livres</w:t>
      </w:r>
      <w:r w:rsidR="00FB10F1" w:rsidRPr="00A14521">
        <w:rPr>
          <w:sz w:val="20"/>
          <w:szCs w:val="20"/>
          <w:lang w:eastAsia="pt-BR"/>
        </w:rPr>
        <w:t xml:space="preserve"> </w:t>
      </w:r>
      <w:r w:rsidR="00A9693B" w:rsidRPr="00A14521">
        <w:rPr>
          <w:sz w:val="20"/>
          <w:szCs w:val="20"/>
          <w:lang w:eastAsia="pt-BR"/>
        </w:rPr>
        <w:t>de antibióticos também foram</w:t>
      </w:r>
      <w:r w:rsidR="00FB10F1" w:rsidRPr="00A14521">
        <w:rPr>
          <w:sz w:val="20"/>
          <w:szCs w:val="20"/>
          <w:lang w:eastAsia="pt-BR"/>
        </w:rPr>
        <w:t xml:space="preserve"> </w:t>
      </w:r>
      <w:r w:rsidR="00A9693B" w:rsidRPr="00A14521">
        <w:rPr>
          <w:sz w:val="20"/>
          <w:szCs w:val="20"/>
          <w:lang w:eastAsia="pt-BR"/>
        </w:rPr>
        <w:t>capazes de matar as</w:t>
      </w:r>
      <w:r w:rsidR="00FB10F1" w:rsidRPr="00A14521">
        <w:rPr>
          <w:sz w:val="20"/>
          <w:szCs w:val="20"/>
          <w:lang w:eastAsia="pt-BR"/>
        </w:rPr>
        <w:t xml:space="preserve"> </w:t>
      </w:r>
      <w:r w:rsidR="00A9693B" w:rsidRPr="00A14521">
        <w:rPr>
          <w:sz w:val="20"/>
          <w:szCs w:val="20"/>
          <w:lang w:eastAsia="pt-BR"/>
        </w:rPr>
        <w:t>bactérias E. coli sensíveis e resistentes ao antibiótico</w:t>
      </w:r>
      <w:r w:rsidR="00FB10F1" w:rsidRPr="00A14521">
        <w:rPr>
          <w:sz w:val="20"/>
          <w:szCs w:val="20"/>
          <w:lang w:eastAsia="pt-BR"/>
        </w:rPr>
        <w:t xml:space="preserve"> </w:t>
      </w:r>
      <w:r w:rsidR="00A9693B" w:rsidRPr="00A14521">
        <w:rPr>
          <w:sz w:val="20"/>
          <w:szCs w:val="20"/>
          <w:lang w:eastAsia="pt-BR"/>
        </w:rPr>
        <w:t>estudado. Os autores</w:t>
      </w:r>
      <w:r w:rsidR="00FB10F1" w:rsidRPr="00A14521">
        <w:rPr>
          <w:sz w:val="20"/>
          <w:szCs w:val="20"/>
          <w:lang w:eastAsia="pt-BR"/>
        </w:rPr>
        <w:t xml:space="preserve"> </w:t>
      </w:r>
      <w:r w:rsidR="00A9693B" w:rsidRPr="00A14521">
        <w:rPr>
          <w:sz w:val="20"/>
          <w:szCs w:val="20"/>
          <w:lang w:eastAsia="pt-BR"/>
        </w:rPr>
        <w:t>sugerem que a interação entre</w:t>
      </w:r>
      <w:r w:rsidR="00FB10F1" w:rsidRPr="00A14521">
        <w:rPr>
          <w:sz w:val="20"/>
          <w:szCs w:val="20"/>
          <w:lang w:eastAsia="pt-BR"/>
        </w:rPr>
        <w:t xml:space="preserve"> </w:t>
      </w:r>
      <w:r w:rsidR="00A9693B" w:rsidRPr="00A14521">
        <w:rPr>
          <w:sz w:val="20"/>
          <w:szCs w:val="20"/>
          <w:lang w:eastAsia="pt-BR"/>
        </w:rPr>
        <w:t>os grupos hidroxil da superfície das nanopartículas e</w:t>
      </w:r>
      <w:r w:rsidR="00FB10F1" w:rsidRPr="00A14521">
        <w:rPr>
          <w:sz w:val="20"/>
          <w:szCs w:val="20"/>
          <w:lang w:eastAsia="pt-BR"/>
        </w:rPr>
        <w:t xml:space="preserve"> </w:t>
      </w:r>
      <w:r w:rsidR="00A9693B" w:rsidRPr="00A14521">
        <w:rPr>
          <w:sz w:val="20"/>
          <w:szCs w:val="20"/>
          <w:lang w:eastAsia="pt-BR"/>
        </w:rPr>
        <w:t>os</w:t>
      </w:r>
      <w:r w:rsidR="00FB10F1" w:rsidRPr="00A14521">
        <w:rPr>
          <w:sz w:val="20"/>
          <w:szCs w:val="20"/>
          <w:lang w:eastAsia="pt-BR"/>
        </w:rPr>
        <w:t xml:space="preserve"> </w:t>
      </w:r>
      <w:r w:rsidR="00A9693B" w:rsidRPr="00A14521">
        <w:rPr>
          <w:sz w:val="20"/>
          <w:szCs w:val="20"/>
          <w:lang w:eastAsia="pt-BR"/>
        </w:rPr>
        <w:t>lipopolissacarídeos da parede celular da bactéria</w:t>
      </w:r>
      <w:r w:rsidR="00FB10F1" w:rsidRPr="00A14521">
        <w:rPr>
          <w:sz w:val="20"/>
          <w:szCs w:val="20"/>
          <w:lang w:eastAsia="pt-BR"/>
        </w:rPr>
        <w:t xml:space="preserve"> </w:t>
      </w:r>
      <w:r w:rsidR="00A9693B" w:rsidRPr="00A14521">
        <w:rPr>
          <w:sz w:val="20"/>
          <w:szCs w:val="20"/>
          <w:lang w:eastAsia="pt-BR"/>
        </w:rPr>
        <w:t>desestabilizaria sua estrutura.</w:t>
      </w:r>
    </w:p>
    <w:p w:rsidR="00A9693B" w:rsidRPr="00A14521" w:rsidRDefault="00A9693B" w:rsidP="00A9693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</w:p>
    <w:p w:rsidR="00425477" w:rsidRPr="00A14521" w:rsidRDefault="00F3713A" w:rsidP="00A9693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2971800" cy="22193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477" w:rsidRPr="00A14521" w:rsidRDefault="00425477" w:rsidP="00A9693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FB10F1" w:rsidP="00FB10F1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A14521">
        <w:rPr>
          <w:sz w:val="20"/>
          <w:szCs w:val="20"/>
          <w:lang w:eastAsia="pt-BR"/>
        </w:rPr>
        <w:t xml:space="preserve">A interação entre a superfície da nanopartícula e o lipopolissacarídeo ocorre por uma ligação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A1BEC" w:rsidRPr="006177B3">
        <w:rPr>
          <w:sz w:val="20"/>
          <w:szCs w:val="20"/>
          <w:lang w:eastAsia="pt-BR"/>
        </w:rPr>
        <w:t xml:space="preserve">de hidrogênio.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B146E" w:rsidRPr="00341115">
        <w:rPr>
          <w:sz w:val="20"/>
          <w:szCs w:val="20"/>
          <w:lang w:eastAsia="pt-BR"/>
        </w:rPr>
        <w:t xml:space="preserve">hidrofóbica.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A4F1A" w:rsidRPr="009F35B5">
        <w:rPr>
          <w:sz w:val="20"/>
          <w:szCs w:val="20"/>
          <w:lang w:eastAsia="pt-BR"/>
        </w:rPr>
        <w:t xml:space="preserve">dissulfeto.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65DEA" w:rsidRPr="00D62374">
        <w:rPr>
          <w:sz w:val="20"/>
          <w:szCs w:val="20"/>
          <w:lang w:eastAsia="pt-BR"/>
        </w:rPr>
        <w:t xml:space="preserve">metálica.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B4184" w:rsidRPr="00682140">
        <w:rPr>
          <w:sz w:val="20"/>
          <w:szCs w:val="20"/>
          <w:lang w:eastAsia="pt-BR"/>
        </w:rPr>
        <w:t xml:space="preserve">iônica.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01265" w:rsidRPr="003F670B" w:rsidRDefault="00401265" w:rsidP="0040126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3F670B">
        <w:rPr>
          <w:sz w:val="20"/>
          <w:szCs w:val="20"/>
          <w:lang w:eastAsia="pt-BR"/>
        </w:rPr>
        <w:t>[A]</w:t>
      </w:r>
    </w:p>
    <w:p w:rsidR="00592A75" w:rsidRPr="003F670B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696838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3F670B">
        <w:rPr>
          <w:sz w:val="20"/>
          <w:szCs w:val="18"/>
          <w:lang w:eastAsia="pt-BR"/>
        </w:rPr>
        <w:t>Os grupos hidroxil da superfície das nanopartículas realizam ligações de hidrogênio com os lipopolissacarídeos da parede celular bacteriana.</w:t>
      </w:r>
      <w:r w:rsidRPr="003F670B">
        <w:rPr>
          <w:sz w:val="20"/>
          <w:szCs w:val="20"/>
          <w:lang w:eastAsia="pt-BR"/>
        </w:rPr>
        <w:t xml:space="preserve"> </w:t>
      </w:r>
    </w:p>
    <w:p w:rsidR="00000000" w:rsidRDefault="00F3713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F3713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F3713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321DB8" w:rsidRPr="00CF6883" w:rsidRDefault="000D1869" w:rsidP="00321DB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(Enem PPL 2019)  </w:t>
      </w:r>
      <w:r w:rsidR="00321DB8" w:rsidRPr="00CF6883">
        <w:rPr>
          <w:sz w:val="20"/>
          <w:szCs w:val="20"/>
          <w:lang w:eastAsia="pt-BR"/>
        </w:rPr>
        <w:t>Um dos processos biotecnológicos mais antigos é a utilização de microrganismos para a produção de alimentos. Num desses processos, certos tipos de bactérias anaeróbicas utilizam os açúcares presentes nos alimentos e realizam sua oxidação parcial, gerando como produto final da reação o ácido lático.</w:t>
      </w:r>
    </w:p>
    <w:p w:rsidR="00321DB8" w:rsidRPr="00CF6883" w:rsidRDefault="00321DB8" w:rsidP="00321DB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321DB8" w:rsidP="00321DB8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CF6883">
        <w:rPr>
          <w:sz w:val="20"/>
          <w:szCs w:val="20"/>
          <w:lang w:eastAsia="pt-BR"/>
        </w:rPr>
        <w:t xml:space="preserve">Qual produto destinado ao consumo humano tem sua produção baseada nesse processo?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15057" w:rsidRPr="007A7931">
        <w:rPr>
          <w:sz w:val="20"/>
          <w:szCs w:val="20"/>
          <w:lang w:eastAsia="pt-BR"/>
        </w:rPr>
        <w:t xml:space="preserve">Pão.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D4955" w:rsidRPr="004D1227">
        <w:rPr>
          <w:sz w:val="20"/>
          <w:szCs w:val="20"/>
          <w:lang w:eastAsia="pt-BR"/>
        </w:rPr>
        <w:t xml:space="preserve">Vinho.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931D4" w:rsidRPr="001A7BFE">
        <w:rPr>
          <w:sz w:val="20"/>
          <w:szCs w:val="20"/>
          <w:lang w:eastAsia="pt-BR"/>
        </w:rPr>
        <w:t xml:space="preserve">Iogurte.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27B01" w:rsidRPr="00697F0F">
        <w:rPr>
          <w:sz w:val="20"/>
          <w:szCs w:val="20"/>
          <w:lang w:eastAsia="pt-BR"/>
        </w:rPr>
        <w:t xml:space="preserve">Vinagre.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B6ED9" w:rsidRPr="00AD6E96">
        <w:rPr>
          <w:sz w:val="20"/>
          <w:szCs w:val="20"/>
          <w:lang w:eastAsia="pt-BR"/>
        </w:rPr>
        <w:t xml:space="preserve">Cachaça.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327A73" w:rsidRPr="00C62A84" w:rsidRDefault="00327A73" w:rsidP="00327A7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62A84">
        <w:rPr>
          <w:sz w:val="20"/>
          <w:szCs w:val="20"/>
          <w:lang w:eastAsia="pt-BR"/>
        </w:rPr>
        <w:t>[C]</w:t>
      </w:r>
    </w:p>
    <w:p w:rsidR="00592A75" w:rsidRPr="00C62A84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DE607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C62A84">
        <w:rPr>
          <w:sz w:val="20"/>
          <w:szCs w:val="18"/>
          <w:lang w:eastAsia="pt-BR"/>
        </w:rPr>
        <w:t>Na produção dos iogurtes são utilizados os lactobacilos, microrganismos capazes de fermentar a glicose, produzindo o ácido lático.</w:t>
      </w:r>
      <w:r w:rsidRPr="00C62A84">
        <w:rPr>
          <w:sz w:val="20"/>
          <w:szCs w:val="20"/>
          <w:lang w:eastAsia="pt-BR"/>
        </w:rPr>
        <w:t xml:space="preserve"> </w:t>
      </w:r>
    </w:p>
    <w:p w:rsidR="00000000" w:rsidRDefault="00F3713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F3713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F3713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4B18E7" w:rsidRPr="00526B83" w:rsidRDefault="000D1869" w:rsidP="004B18E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5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(Uece 2019)  </w:t>
      </w:r>
      <w:r w:rsidR="004B18E7" w:rsidRPr="00526B83">
        <w:rPr>
          <w:sz w:val="20"/>
          <w:szCs w:val="20"/>
          <w:lang w:eastAsia="pt-BR"/>
        </w:rPr>
        <w:t>Relacione, corretamente, os tipos celulares apresentados com suas respectivas características, numerando os parênteses abaixo de acordo com a seguinte indicação:</w:t>
      </w:r>
    </w:p>
    <w:p w:rsidR="004B18E7" w:rsidRPr="00526B83" w:rsidRDefault="004B18E7" w:rsidP="004B18E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4B18E7" w:rsidRPr="00526B83" w:rsidRDefault="004B18E7" w:rsidP="004B18E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526B83">
        <w:rPr>
          <w:sz w:val="20"/>
          <w:szCs w:val="20"/>
          <w:lang w:eastAsia="pt-BR"/>
        </w:rPr>
        <w:t>1. Células eucariontes</w:t>
      </w:r>
    </w:p>
    <w:p w:rsidR="004B18E7" w:rsidRPr="00526B83" w:rsidRDefault="004B18E7" w:rsidP="004B18E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526B83">
        <w:rPr>
          <w:sz w:val="20"/>
          <w:szCs w:val="20"/>
          <w:lang w:eastAsia="pt-BR"/>
        </w:rPr>
        <w:t>2. Células procariontes</w:t>
      </w:r>
    </w:p>
    <w:p w:rsidR="004B18E7" w:rsidRPr="00526B83" w:rsidRDefault="004B18E7" w:rsidP="004B18E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4B18E7" w:rsidRPr="00526B83" w:rsidRDefault="004B18E7" w:rsidP="004B18E7">
      <w:pPr>
        <w:widowControl w:val="0"/>
        <w:autoSpaceDE w:val="0"/>
        <w:autoSpaceDN w:val="0"/>
        <w:adjustRightInd w:val="0"/>
        <w:spacing w:after="0" w:line="240" w:lineRule="auto"/>
        <w:ind w:left="510" w:hanging="510"/>
        <w:rPr>
          <w:sz w:val="20"/>
          <w:szCs w:val="20"/>
          <w:lang w:eastAsia="pt-BR"/>
        </w:rPr>
      </w:pPr>
      <w:r w:rsidRPr="00526B83">
        <w:rPr>
          <w:sz w:val="20"/>
          <w:szCs w:val="20"/>
          <w:lang w:eastAsia="pt-BR"/>
        </w:rPr>
        <w:t>(     ) Apresentam cromossomos que não são separados do citoplasma por membrana.</w:t>
      </w:r>
    </w:p>
    <w:p w:rsidR="004B18E7" w:rsidRPr="00526B83" w:rsidRDefault="004B18E7" w:rsidP="004B18E7">
      <w:pPr>
        <w:widowControl w:val="0"/>
        <w:autoSpaceDE w:val="0"/>
        <w:autoSpaceDN w:val="0"/>
        <w:adjustRightInd w:val="0"/>
        <w:spacing w:after="0" w:line="240" w:lineRule="auto"/>
        <w:ind w:left="510" w:hanging="510"/>
        <w:rPr>
          <w:sz w:val="20"/>
          <w:szCs w:val="20"/>
          <w:lang w:eastAsia="pt-BR"/>
        </w:rPr>
      </w:pPr>
      <w:r w:rsidRPr="00526B83">
        <w:rPr>
          <w:sz w:val="20"/>
          <w:szCs w:val="20"/>
          <w:lang w:eastAsia="pt-BR"/>
        </w:rPr>
        <w:t>(     ) Não apresentam membranas internas no citoplasma. A invaginação da membrana plasmática é motivo de controvérsia entre pesquisadores.</w:t>
      </w:r>
    </w:p>
    <w:p w:rsidR="004B18E7" w:rsidRPr="00526B83" w:rsidRDefault="004B18E7" w:rsidP="004B18E7">
      <w:pPr>
        <w:widowControl w:val="0"/>
        <w:autoSpaceDE w:val="0"/>
        <w:autoSpaceDN w:val="0"/>
        <w:adjustRightInd w:val="0"/>
        <w:spacing w:after="0" w:line="240" w:lineRule="auto"/>
        <w:ind w:left="510" w:hanging="510"/>
        <w:rPr>
          <w:sz w:val="20"/>
          <w:szCs w:val="20"/>
          <w:lang w:eastAsia="pt-BR"/>
        </w:rPr>
      </w:pPr>
      <w:r w:rsidRPr="00526B83">
        <w:rPr>
          <w:sz w:val="20"/>
          <w:szCs w:val="20"/>
          <w:lang w:eastAsia="pt-BR"/>
        </w:rPr>
        <w:t>(     ) Por serem células mais complexas, apresentam tamanho maior.</w:t>
      </w:r>
    </w:p>
    <w:p w:rsidR="004B18E7" w:rsidRPr="00526B83" w:rsidRDefault="004B18E7" w:rsidP="004B18E7">
      <w:pPr>
        <w:widowControl w:val="0"/>
        <w:autoSpaceDE w:val="0"/>
        <w:autoSpaceDN w:val="0"/>
        <w:adjustRightInd w:val="0"/>
        <w:spacing w:after="0" w:line="240" w:lineRule="auto"/>
        <w:ind w:left="510" w:hanging="510"/>
        <w:rPr>
          <w:sz w:val="20"/>
          <w:szCs w:val="20"/>
          <w:lang w:eastAsia="pt-BR"/>
        </w:rPr>
      </w:pPr>
      <w:r w:rsidRPr="00526B83">
        <w:rPr>
          <w:sz w:val="20"/>
          <w:szCs w:val="20"/>
          <w:lang w:eastAsia="pt-BR"/>
        </w:rPr>
        <w:t>(     ) Apresentam uma complexa rede de tubos e filamentos que define sua forma e permite a realização de movimentos.</w:t>
      </w:r>
    </w:p>
    <w:p w:rsidR="004B18E7" w:rsidRPr="00526B83" w:rsidRDefault="004B18E7" w:rsidP="004B18E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4B18E7" w:rsidP="004B18E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526B83">
        <w:rPr>
          <w:sz w:val="20"/>
          <w:szCs w:val="20"/>
          <w:lang w:eastAsia="pt-BR"/>
        </w:rPr>
        <w:t xml:space="preserve">A sequência correta, de cima para baixo, é: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A0A40" w:rsidRPr="003D6822">
        <w:rPr>
          <w:sz w:val="20"/>
          <w:szCs w:val="20"/>
          <w:lang w:eastAsia="pt-BR"/>
        </w:rPr>
        <w:t>2, 1, 2, 2.</w:t>
      </w:r>
      <w:r w:rsidR="00474B44" w:rsidRPr="003D6822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F22E2" w:rsidRPr="001A40C5">
        <w:rPr>
          <w:sz w:val="20"/>
          <w:szCs w:val="20"/>
          <w:lang w:eastAsia="pt-BR"/>
        </w:rPr>
        <w:t>2, 2, 1, 1.</w:t>
      </w:r>
      <w:r w:rsidR="00474B44" w:rsidRPr="001A40C5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86844" w:rsidRPr="00E942A4">
        <w:rPr>
          <w:sz w:val="20"/>
          <w:szCs w:val="20"/>
          <w:lang w:eastAsia="pt-BR"/>
        </w:rPr>
        <w:t>1, 2, 1, 2.</w:t>
      </w:r>
      <w:r w:rsidR="00786844" w:rsidRPr="00E942A4">
        <w:rPr>
          <w:sz w:val="20"/>
          <w:lang w:eastAsia="pt-BR"/>
        </w:rPr>
        <w:t xml:space="preserve"> </w:t>
      </w:r>
      <w:r w:rsidR="00474B44" w:rsidRPr="00E942A4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16AA9" w:rsidRPr="00E47D7D">
        <w:rPr>
          <w:sz w:val="20"/>
          <w:szCs w:val="20"/>
          <w:lang w:eastAsia="pt-BR"/>
        </w:rPr>
        <w:t>1, 2, 2, 1.</w:t>
      </w:r>
      <w:r w:rsidR="00416AA9" w:rsidRPr="00E47D7D">
        <w:rPr>
          <w:sz w:val="20"/>
          <w:lang w:eastAsia="pt-BR"/>
        </w:rPr>
        <w:t xml:space="preserve"> </w:t>
      </w:r>
      <w:r w:rsidR="00474B44" w:rsidRPr="00E47D7D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74B44" w:rsidRPr="00DE3761" w:rsidRDefault="00D06522" w:rsidP="00D0652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DE3761">
        <w:rPr>
          <w:sz w:val="20"/>
          <w:szCs w:val="20"/>
          <w:lang w:eastAsia="pt-BR"/>
        </w:rPr>
        <w:t>[B]</w:t>
      </w:r>
    </w:p>
    <w:p w:rsidR="00EC639E" w:rsidRPr="00DE3761" w:rsidRDefault="00EC639E" w:rsidP="00D0652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EC639E" w:rsidP="00D0652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DE3761">
        <w:rPr>
          <w:sz w:val="20"/>
          <w:szCs w:val="20"/>
          <w:lang w:eastAsia="pt-BR"/>
        </w:rPr>
        <w:t xml:space="preserve">As células procarióticas de bactérias e cianobactérias não possuem núcleo organizado ou organelas membranosas. As eucarióticas apresentam o núcleo organizado, organelas membranosas e não membranosas. </w:t>
      </w:r>
    </w:p>
    <w:p w:rsidR="00000000" w:rsidRDefault="00F3713A" w:rsidP="00D0652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F3713A" w:rsidP="00D0652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F3713A" w:rsidP="00D0652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000000" w:rsidRDefault="000D1869" w:rsidP="00AA121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B0193F">
        <w:rPr>
          <w:sz w:val="20"/>
          <w:szCs w:val="20"/>
          <w:lang w:eastAsia="zh-CN"/>
        </w:rPr>
        <w:t>6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(Famerp)  </w:t>
      </w:r>
      <w:r w:rsidR="00AA121E" w:rsidRPr="00764239">
        <w:rPr>
          <w:sz w:val="20"/>
          <w:szCs w:val="20"/>
          <w:lang w:eastAsia="pt-BR"/>
        </w:rPr>
        <w:t xml:space="preserve">Os domínios Archaea e Bacteria englobam micro-organismos com características morfológicas bem definidas. Estes seres vivos compartilham semelhanças entre si, tais como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1250D" w:rsidRPr="00CA4C0F">
        <w:rPr>
          <w:sz w:val="20"/>
          <w:szCs w:val="20"/>
          <w:lang w:eastAsia="pt-BR"/>
        </w:rPr>
        <w:t xml:space="preserve">membrana plasmática e organelas membranosas.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B3D28" w:rsidRPr="00584F8D">
        <w:rPr>
          <w:sz w:val="20"/>
          <w:szCs w:val="20"/>
          <w:lang w:eastAsia="pt-BR"/>
        </w:rPr>
        <w:t xml:space="preserve">inclusões citoplasmáticas e envoltório nuclear.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F2283" w:rsidRPr="00392BD4">
        <w:rPr>
          <w:sz w:val="20"/>
          <w:szCs w:val="20"/>
          <w:lang w:eastAsia="pt-BR"/>
        </w:rPr>
        <w:t xml:space="preserve">moléculas de DNA lineares e plasmídeos.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77D74" w:rsidRPr="003B315A">
        <w:rPr>
          <w:sz w:val="20"/>
          <w:szCs w:val="20"/>
          <w:lang w:eastAsia="pt-BR"/>
        </w:rPr>
        <w:t xml:space="preserve">material genético disperso e ribossomos.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C4366" w:rsidRPr="00046D8C">
        <w:rPr>
          <w:sz w:val="20"/>
          <w:szCs w:val="20"/>
          <w:lang w:eastAsia="pt-BR"/>
        </w:rPr>
        <w:t xml:space="preserve">citoesqueleto e parede com peptidoglicano.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C04B7F" w:rsidRPr="00F641DB" w:rsidRDefault="00C04B7F" w:rsidP="00C04B7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F641DB">
        <w:rPr>
          <w:sz w:val="20"/>
          <w:szCs w:val="20"/>
          <w:lang w:eastAsia="pt-BR"/>
        </w:rPr>
        <w:t>[D]</w:t>
      </w:r>
    </w:p>
    <w:p w:rsidR="006F72F3" w:rsidRPr="00F641DB" w:rsidRDefault="006F72F3" w:rsidP="00C04B7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6F72F3" w:rsidP="00C04B7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F641DB">
        <w:rPr>
          <w:sz w:val="20"/>
          <w:szCs w:val="20"/>
          <w:lang w:eastAsia="pt-BR"/>
        </w:rPr>
        <w:t xml:space="preserve">A classificação dos seres vivos abrange três grandes domínios: Archaea, Bacteria e Eukarya, de acordo com a filogenia molecular. Os domínios Archaea e Bacteria apresentam algumas características comuns: são compostos por seres procariontes, sem a presença de carioteca, ficando o material genético disperso no citoplasma, além da presença de ribossomos. O domínio Eukarya é representado por seres eucariontes. </w:t>
      </w:r>
    </w:p>
    <w:p w:rsidR="00000000" w:rsidRDefault="00F3713A" w:rsidP="00C04B7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F3713A" w:rsidP="00C04B7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F3713A" w:rsidP="00C04B7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FE6666" w:rsidRPr="00003535" w:rsidRDefault="000D1869" w:rsidP="00FE6666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7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(Ufrgs)  </w:t>
      </w:r>
      <w:r w:rsidR="00FE6666" w:rsidRPr="00003535">
        <w:rPr>
          <w:sz w:val="20"/>
          <w:szCs w:val="20"/>
          <w:lang w:eastAsia="pt-BR"/>
        </w:rPr>
        <w:t>A partir da década de 90, foi proposta a classificação dos seres vivos em 3 domínios: Archaea, Bacteria e Eukarya.</w:t>
      </w:r>
    </w:p>
    <w:p w:rsidR="00FE6666" w:rsidRPr="00003535" w:rsidRDefault="00FE6666" w:rsidP="00FE666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592A75" w:rsidRPr="00003535" w:rsidRDefault="00FE6666" w:rsidP="00FE666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003535">
        <w:rPr>
          <w:sz w:val="20"/>
          <w:szCs w:val="20"/>
          <w:lang w:eastAsia="pt-BR"/>
        </w:rPr>
        <w:t>Sobre esses seres vivos, considere o quadro abaixo.</w:t>
      </w:r>
    </w:p>
    <w:p w:rsidR="00474B44" w:rsidRPr="00003535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tbl>
      <w:tblPr>
        <w:tblStyle w:val="Cabealho"/>
        <w:tblW w:w="790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1061"/>
        <w:gridCol w:w="961"/>
        <w:gridCol w:w="1061"/>
      </w:tblGrid>
      <w:tr w:rsidR="00FE6666" w:rsidRPr="00003535" w:rsidTr="00FE6666">
        <w:tc>
          <w:tcPr>
            <w:tcW w:w="4819" w:type="dxa"/>
            <w:vMerge w:val="restart"/>
            <w:vAlign w:val="center"/>
          </w:tcPr>
          <w:p w:rsidR="00FE6666" w:rsidRPr="00003535" w:rsidRDefault="00FE6666" w:rsidP="00FE6666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t-BR"/>
              </w:rPr>
            </w:pPr>
            <w:r w:rsidRPr="00003535">
              <w:rPr>
                <w:sz w:val="20"/>
                <w:szCs w:val="20"/>
                <w:lang w:eastAsia="pt-BR"/>
              </w:rPr>
              <w:t>Característica</w:t>
            </w:r>
          </w:p>
        </w:tc>
        <w:tc>
          <w:tcPr>
            <w:tcW w:w="3083" w:type="dxa"/>
            <w:gridSpan w:val="3"/>
            <w:vAlign w:val="center"/>
          </w:tcPr>
          <w:p w:rsidR="00FE6666" w:rsidRPr="00003535" w:rsidRDefault="00FE6666" w:rsidP="00FE6666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t-BR"/>
              </w:rPr>
            </w:pPr>
            <w:r w:rsidRPr="00003535">
              <w:rPr>
                <w:sz w:val="20"/>
                <w:szCs w:val="20"/>
                <w:lang w:eastAsia="pt-BR"/>
              </w:rPr>
              <w:t>Domínios</w:t>
            </w:r>
          </w:p>
        </w:tc>
      </w:tr>
      <w:tr w:rsidR="00FE6666" w:rsidRPr="00003535" w:rsidTr="00FE6666">
        <w:tc>
          <w:tcPr>
            <w:tcW w:w="4819" w:type="dxa"/>
            <w:vMerge/>
            <w:vAlign w:val="center"/>
          </w:tcPr>
          <w:p w:rsidR="00FE6666" w:rsidRPr="00003535" w:rsidRDefault="00FE6666" w:rsidP="00FE6666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1061" w:type="dxa"/>
            <w:vAlign w:val="center"/>
          </w:tcPr>
          <w:p w:rsidR="00FE6666" w:rsidRPr="00003535" w:rsidRDefault="00441D0A" w:rsidP="00FE6666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t-BR"/>
              </w:rPr>
            </w:pPr>
            <w:r w:rsidRPr="00003535">
              <w:rPr>
                <w:sz w:val="20"/>
                <w:szCs w:val="20"/>
                <w:lang w:eastAsia="pt-BR"/>
              </w:rPr>
              <w:t>Bacte</w:t>
            </w:r>
            <w:r w:rsidR="00FE6666" w:rsidRPr="00003535">
              <w:rPr>
                <w:sz w:val="20"/>
                <w:szCs w:val="20"/>
                <w:lang w:eastAsia="pt-BR"/>
              </w:rPr>
              <w:t>ria</w:t>
            </w:r>
          </w:p>
        </w:tc>
        <w:tc>
          <w:tcPr>
            <w:tcW w:w="961" w:type="dxa"/>
            <w:vAlign w:val="center"/>
          </w:tcPr>
          <w:p w:rsidR="00FE6666" w:rsidRPr="00003535" w:rsidRDefault="00FE6666" w:rsidP="00FE6666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t-BR"/>
              </w:rPr>
            </w:pPr>
            <w:r w:rsidRPr="00003535">
              <w:rPr>
                <w:sz w:val="20"/>
                <w:szCs w:val="20"/>
                <w:lang w:eastAsia="pt-BR"/>
              </w:rPr>
              <w:t>Arch</w:t>
            </w:r>
            <w:r w:rsidR="00F6307A" w:rsidRPr="00003535">
              <w:rPr>
                <w:sz w:val="20"/>
                <w:szCs w:val="20"/>
                <w:lang w:eastAsia="pt-BR"/>
              </w:rPr>
              <w:t>a</w:t>
            </w:r>
            <w:r w:rsidRPr="00003535">
              <w:rPr>
                <w:sz w:val="20"/>
                <w:szCs w:val="20"/>
                <w:lang w:eastAsia="pt-BR"/>
              </w:rPr>
              <w:t>ea</w:t>
            </w:r>
          </w:p>
        </w:tc>
        <w:tc>
          <w:tcPr>
            <w:tcW w:w="1061" w:type="dxa"/>
            <w:vAlign w:val="center"/>
          </w:tcPr>
          <w:p w:rsidR="00FE6666" w:rsidRPr="00003535" w:rsidRDefault="00FE6666" w:rsidP="00FE6666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t-BR"/>
              </w:rPr>
            </w:pPr>
            <w:r w:rsidRPr="00003535">
              <w:rPr>
                <w:sz w:val="20"/>
                <w:szCs w:val="20"/>
                <w:lang w:eastAsia="pt-BR"/>
              </w:rPr>
              <w:t>Eukarya</w:t>
            </w:r>
          </w:p>
        </w:tc>
      </w:tr>
      <w:tr w:rsidR="00FE6666" w:rsidRPr="00003535" w:rsidTr="00FE6666">
        <w:tc>
          <w:tcPr>
            <w:tcW w:w="4819" w:type="dxa"/>
            <w:vAlign w:val="center"/>
          </w:tcPr>
          <w:p w:rsidR="00FE6666" w:rsidRPr="00003535" w:rsidRDefault="00FE6666" w:rsidP="00FE6666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pt-BR"/>
              </w:rPr>
            </w:pPr>
            <w:r w:rsidRPr="00003535">
              <w:rPr>
                <w:sz w:val="20"/>
                <w:szCs w:val="20"/>
                <w:lang w:eastAsia="pt-BR"/>
              </w:rPr>
              <w:t>Núcleo envolvido por membrana</w:t>
            </w:r>
          </w:p>
        </w:tc>
        <w:tc>
          <w:tcPr>
            <w:tcW w:w="1061" w:type="dxa"/>
            <w:vAlign w:val="center"/>
          </w:tcPr>
          <w:p w:rsidR="00FE6666" w:rsidRPr="00003535" w:rsidRDefault="00FE6666" w:rsidP="00FE6666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961" w:type="dxa"/>
            <w:vAlign w:val="center"/>
          </w:tcPr>
          <w:p w:rsidR="00FE6666" w:rsidRPr="00003535" w:rsidRDefault="00FE6666" w:rsidP="00FE6666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t-BR"/>
              </w:rPr>
            </w:pPr>
            <w:r w:rsidRPr="00003535">
              <w:rPr>
                <w:sz w:val="20"/>
                <w:szCs w:val="20"/>
                <w:lang w:eastAsia="pt-BR"/>
              </w:rPr>
              <w:t>(1)</w:t>
            </w:r>
          </w:p>
        </w:tc>
        <w:tc>
          <w:tcPr>
            <w:tcW w:w="1061" w:type="dxa"/>
            <w:vAlign w:val="center"/>
          </w:tcPr>
          <w:p w:rsidR="00FE6666" w:rsidRPr="00003535" w:rsidRDefault="00FE6666" w:rsidP="00FE6666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t-BR"/>
              </w:rPr>
            </w:pPr>
          </w:p>
        </w:tc>
      </w:tr>
      <w:tr w:rsidR="00FE6666" w:rsidRPr="00003535" w:rsidTr="00FE6666">
        <w:tc>
          <w:tcPr>
            <w:tcW w:w="4819" w:type="dxa"/>
            <w:vAlign w:val="center"/>
          </w:tcPr>
          <w:p w:rsidR="00FE6666" w:rsidRPr="00003535" w:rsidRDefault="00FE6666" w:rsidP="00FE6666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pt-BR"/>
              </w:rPr>
            </w:pPr>
            <w:r w:rsidRPr="00003535">
              <w:rPr>
                <w:sz w:val="20"/>
                <w:szCs w:val="20"/>
                <w:lang w:eastAsia="pt-BR"/>
              </w:rPr>
              <w:t>Organelas envolvidas por membrana</w:t>
            </w:r>
          </w:p>
        </w:tc>
        <w:tc>
          <w:tcPr>
            <w:tcW w:w="1061" w:type="dxa"/>
            <w:vAlign w:val="center"/>
          </w:tcPr>
          <w:p w:rsidR="00FE6666" w:rsidRPr="00003535" w:rsidRDefault="00FE6666" w:rsidP="00FE6666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961" w:type="dxa"/>
            <w:vAlign w:val="center"/>
          </w:tcPr>
          <w:p w:rsidR="00FE6666" w:rsidRPr="00003535" w:rsidRDefault="00FE6666" w:rsidP="00FE6666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1061" w:type="dxa"/>
            <w:vAlign w:val="center"/>
          </w:tcPr>
          <w:p w:rsidR="00FE6666" w:rsidRPr="00003535" w:rsidRDefault="00FE6666" w:rsidP="00FE6666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t-BR"/>
              </w:rPr>
            </w:pPr>
            <w:r w:rsidRPr="00003535">
              <w:rPr>
                <w:sz w:val="20"/>
                <w:szCs w:val="20"/>
                <w:lang w:eastAsia="pt-BR"/>
              </w:rPr>
              <w:t>(2)</w:t>
            </w:r>
          </w:p>
        </w:tc>
      </w:tr>
      <w:tr w:rsidR="00FE6666" w:rsidRPr="00003535" w:rsidTr="00FE6666">
        <w:tc>
          <w:tcPr>
            <w:tcW w:w="4819" w:type="dxa"/>
            <w:vAlign w:val="center"/>
          </w:tcPr>
          <w:p w:rsidR="00FE6666" w:rsidRPr="00003535" w:rsidRDefault="00FE6666" w:rsidP="00FE6666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pt-BR"/>
              </w:rPr>
            </w:pPr>
            <w:r w:rsidRPr="00003535">
              <w:rPr>
                <w:sz w:val="20"/>
                <w:szCs w:val="20"/>
                <w:lang w:eastAsia="pt-BR"/>
              </w:rPr>
              <w:t xml:space="preserve">Presença de </w:t>
            </w:r>
            <w:r w:rsidRPr="00003535">
              <w:rPr>
                <w:sz w:val="20"/>
                <w:szCs w:val="18"/>
                <w:lang w:eastAsia="pt-BR"/>
              </w:rPr>
              <w:t>peptidioglicano na parede celular</w:t>
            </w:r>
          </w:p>
        </w:tc>
        <w:tc>
          <w:tcPr>
            <w:tcW w:w="1061" w:type="dxa"/>
            <w:vAlign w:val="center"/>
          </w:tcPr>
          <w:p w:rsidR="00FE6666" w:rsidRPr="00003535" w:rsidRDefault="00FE6666" w:rsidP="00FE6666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t-BR"/>
              </w:rPr>
            </w:pPr>
            <w:r w:rsidRPr="00003535">
              <w:rPr>
                <w:sz w:val="20"/>
                <w:szCs w:val="20"/>
                <w:lang w:eastAsia="pt-BR"/>
              </w:rPr>
              <w:t>(3)</w:t>
            </w:r>
          </w:p>
        </w:tc>
        <w:tc>
          <w:tcPr>
            <w:tcW w:w="961" w:type="dxa"/>
            <w:vAlign w:val="center"/>
          </w:tcPr>
          <w:p w:rsidR="00FE6666" w:rsidRPr="00003535" w:rsidRDefault="00FE6666" w:rsidP="00FE6666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1061" w:type="dxa"/>
            <w:vAlign w:val="center"/>
          </w:tcPr>
          <w:p w:rsidR="00FE6666" w:rsidRPr="00003535" w:rsidRDefault="00FE6666" w:rsidP="00FE6666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t-BR"/>
              </w:rPr>
            </w:pPr>
          </w:p>
        </w:tc>
      </w:tr>
      <w:tr w:rsidR="00FE6666" w:rsidRPr="00003535" w:rsidTr="00FE6666">
        <w:tc>
          <w:tcPr>
            <w:tcW w:w="4819" w:type="dxa"/>
            <w:vAlign w:val="center"/>
          </w:tcPr>
          <w:p w:rsidR="00FE6666" w:rsidRPr="00003535" w:rsidRDefault="00FE6666" w:rsidP="00FE6666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pt-BR"/>
              </w:rPr>
            </w:pPr>
            <w:r w:rsidRPr="00003535">
              <w:rPr>
                <w:sz w:val="20"/>
                <w:szCs w:val="18"/>
                <w:lang w:eastAsia="pt-BR"/>
              </w:rPr>
              <w:t>Maioria vive em ambientes de condições extremas</w:t>
            </w:r>
          </w:p>
        </w:tc>
        <w:tc>
          <w:tcPr>
            <w:tcW w:w="1061" w:type="dxa"/>
            <w:vAlign w:val="center"/>
          </w:tcPr>
          <w:p w:rsidR="00FE6666" w:rsidRPr="00003535" w:rsidRDefault="00FE6666" w:rsidP="00FE6666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961" w:type="dxa"/>
            <w:vAlign w:val="center"/>
          </w:tcPr>
          <w:p w:rsidR="00FE6666" w:rsidRPr="00003535" w:rsidRDefault="00FE6666" w:rsidP="00FE6666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t-BR"/>
              </w:rPr>
            </w:pPr>
            <w:r w:rsidRPr="00003535">
              <w:rPr>
                <w:sz w:val="20"/>
                <w:szCs w:val="20"/>
                <w:lang w:eastAsia="pt-BR"/>
              </w:rPr>
              <w:t>(4)</w:t>
            </w:r>
          </w:p>
        </w:tc>
        <w:tc>
          <w:tcPr>
            <w:tcW w:w="1061" w:type="dxa"/>
            <w:vAlign w:val="center"/>
          </w:tcPr>
          <w:p w:rsidR="00FE6666" w:rsidRPr="00003535" w:rsidRDefault="00FE6666" w:rsidP="00FE6666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t-BR"/>
              </w:rPr>
            </w:pPr>
          </w:p>
        </w:tc>
      </w:tr>
    </w:tbl>
    <w:p w:rsidR="00FE6666" w:rsidRPr="00003535" w:rsidRDefault="00FE666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FE6666" w:rsidP="00FE6666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003535">
        <w:rPr>
          <w:sz w:val="20"/>
          <w:szCs w:val="20"/>
          <w:lang w:eastAsia="pt-BR"/>
        </w:rPr>
        <w:t xml:space="preserve">Assinale a alternativa que, completando o quadro, contém a sequência de palavras que substitui corretamente os números de </w:t>
      </w:r>
      <w:r w:rsidRPr="00003535">
        <w:rPr>
          <w:b/>
          <w:bCs/>
          <w:sz w:val="20"/>
          <w:szCs w:val="20"/>
          <w:lang w:eastAsia="pt-BR"/>
        </w:rPr>
        <w:t xml:space="preserve">1 </w:t>
      </w:r>
      <w:r w:rsidRPr="00003535">
        <w:rPr>
          <w:sz w:val="20"/>
          <w:szCs w:val="20"/>
          <w:lang w:eastAsia="pt-BR"/>
        </w:rPr>
        <w:t xml:space="preserve">a </w:t>
      </w:r>
      <w:r w:rsidRPr="00003535">
        <w:rPr>
          <w:b/>
          <w:bCs/>
          <w:sz w:val="20"/>
          <w:szCs w:val="20"/>
          <w:lang w:eastAsia="pt-BR"/>
        </w:rPr>
        <w:t>4</w:t>
      </w:r>
      <w:r w:rsidRPr="00003535">
        <w:rPr>
          <w:sz w:val="20"/>
          <w:szCs w:val="20"/>
          <w:lang w:eastAsia="pt-BR"/>
        </w:rPr>
        <w:t xml:space="preserve">, de acordo com algumas das principais características de cada um desses grandes grupos.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A44E6" w:rsidRPr="00171F4A">
        <w:rPr>
          <w:sz w:val="20"/>
          <w:szCs w:val="20"/>
          <w:lang w:eastAsia="pt-BR"/>
        </w:rPr>
        <w:t>ausente – ausentes – sim – sim</w:t>
      </w:r>
      <w:r w:rsidR="00474B44" w:rsidRPr="00171F4A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851ED" w:rsidRPr="00C33D96">
        <w:rPr>
          <w:sz w:val="20"/>
          <w:szCs w:val="20"/>
          <w:lang w:eastAsia="pt-BR"/>
        </w:rPr>
        <w:t>ausente – presentes – sim – sim</w:t>
      </w:r>
      <w:r w:rsidR="00474B44" w:rsidRPr="00C33D96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57E4B" w:rsidRPr="00955A00">
        <w:rPr>
          <w:sz w:val="20"/>
          <w:szCs w:val="20"/>
          <w:lang w:eastAsia="pt-BR"/>
        </w:rPr>
        <w:t>ausente – ausentes – sim – não</w:t>
      </w:r>
      <w:r w:rsidR="00474B44" w:rsidRPr="00955A00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72D5D" w:rsidRPr="00FA0C8C">
        <w:rPr>
          <w:sz w:val="20"/>
          <w:szCs w:val="20"/>
          <w:lang w:eastAsia="pt-BR"/>
        </w:rPr>
        <w:t>presente – presentes – não – sim</w:t>
      </w:r>
      <w:r w:rsidR="00474B44" w:rsidRPr="00FA0C8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520BA" w:rsidRPr="00734D16">
        <w:rPr>
          <w:sz w:val="20"/>
          <w:szCs w:val="20"/>
          <w:lang w:eastAsia="pt-BR"/>
        </w:rPr>
        <w:t xml:space="preserve">presente – ausentes – não – não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74B44" w:rsidRPr="00434116" w:rsidRDefault="00276D51" w:rsidP="00276D5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434116">
        <w:rPr>
          <w:sz w:val="20"/>
          <w:szCs w:val="20"/>
          <w:lang w:eastAsia="pt-BR"/>
        </w:rPr>
        <w:t>[B]</w:t>
      </w:r>
    </w:p>
    <w:p w:rsidR="00B9790B" w:rsidRPr="00434116" w:rsidRDefault="00B9790B" w:rsidP="00276D5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B9790B" w:rsidP="00276D51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434116">
        <w:rPr>
          <w:sz w:val="20"/>
          <w:szCs w:val="20"/>
          <w:lang w:eastAsia="pt-BR"/>
        </w:rPr>
        <w:t>As Arch</w:t>
      </w:r>
      <w:r w:rsidR="00684C00" w:rsidRPr="00434116">
        <w:rPr>
          <w:sz w:val="20"/>
          <w:szCs w:val="20"/>
          <w:lang w:eastAsia="pt-BR"/>
        </w:rPr>
        <w:t>a</w:t>
      </w:r>
      <w:r w:rsidRPr="00434116">
        <w:rPr>
          <w:sz w:val="20"/>
          <w:szCs w:val="20"/>
          <w:lang w:eastAsia="pt-BR"/>
        </w:rPr>
        <w:t>eas são procariontes e não apresentam o envoltório nuclear. Eukarya compreende os organismos eucariontes, cujas células apresentam organelas envolvidas por membranas. As bactérias são, em sua maioria, envolvidas por uma parede de peptidioglicano, enquanto as A</w:t>
      </w:r>
      <w:r w:rsidR="00684C00" w:rsidRPr="00434116">
        <w:rPr>
          <w:sz w:val="20"/>
          <w:szCs w:val="20"/>
          <w:lang w:eastAsia="pt-BR"/>
        </w:rPr>
        <w:t>r</w:t>
      </w:r>
      <w:r w:rsidRPr="00434116">
        <w:rPr>
          <w:sz w:val="20"/>
          <w:szCs w:val="20"/>
          <w:lang w:eastAsia="pt-BR"/>
        </w:rPr>
        <w:t>ch</w:t>
      </w:r>
      <w:r w:rsidR="00684C00" w:rsidRPr="00434116">
        <w:rPr>
          <w:sz w:val="20"/>
          <w:szCs w:val="20"/>
          <w:lang w:eastAsia="pt-BR"/>
        </w:rPr>
        <w:t>a</w:t>
      </w:r>
      <w:r w:rsidRPr="00434116">
        <w:rPr>
          <w:sz w:val="20"/>
          <w:szCs w:val="20"/>
          <w:lang w:eastAsia="pt-BR"/>
        </w:rPr>
        <w:t>eas vive</w:t>
      </w:r>
      <w:r w:rsidR="003906F6" w:rsidRPr="00434116">
        <w:rPr>
          <w:sz w:val="20"/>
          <w:szCs w:val="20"/>
          <w:lang w:eastAsia="pt-BR"/>
        </w:rPr>
        <w:t>m em ambientes com condições ex</w:t>
      </w:r>
      <w:r w:rsidRPr="00434116">
        <w:rPr>
          <w:sz w:val="20"/>
          <w:szCs w:val="20"/>
          <w:lang w:eastAsia="pt-BR"/>
        </w:rPr>
        <w:t xml:space="preserve">tremas. </w:t>
      </w:r>
    </w:p>
    <w:p w:rsidR="00000000" w:rsidRDefault="00F3713A" w:rsidP="00276D51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F3713A" w:rsidP="00276D51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F3713A" w:rsidP="00276D51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2933B3" w:rsidRPr="0018672D" w:rsidRDefault="000D1869" w:rsidP="002933B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8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(Ufrgs)  </w:t>
      </w:r>
      <w:r w:rsidR="002933B3" w:rsidRPr="0018672D">
        <w:rPr>
          <w:sz w:val="20"/>
          <w:szCs w:val="20"/>
          <w:lang w:eastAsia="pt-BR"/>
        </w:rPr>
        <w:t xml:space="preserve">O gene </w:t>
      </w:r>
      <w:r w:rsidR="002933B3" w:rsidRPr="0018672D">
        <w:rPr>
          <w:i/>
          <w:sz w:val="20"/>
          <w:szCs w:val="20"/>
          <w:lang w:eastAsia="pt-BR"/>
        </w:rPr>
        <w:t>mcr-1</w:t>
      </w:r>
      <w:r w:rsidR="002933B3" w:rsidRPr="0018672D">
        <w:rPr>
          <w:sz w:val="20"/>
          <w:szCs w:val="20"/>
          <w:lang w:eastAsia="pt-BR"/>
        </w:rPr>
        <w:t xml:space="preserve">, causador de resistência a uma classe de antibióticos utilizados para tratar infecções por bactérias multirresistentes, foi identificado, pela primeira vez, no Brasil, em plasmídeos de cepas da bactéria </w:t>
      </w:r>
      <w:r w:rsidR="002933B3" w:rsidRPr="0018672D">
        <w:rPr>
          <w:i/>
          <w:sz w:val="20"/>
          <w:szCs w:val="20"/>
          <w:lang w:eastAsia="pt-BR"/>
        </w:rPr>
        <w:t>Escherichia coli</w:t>
      </w:r>
      <w:r w:rsidR="002933B3" w:rsidRPr="0018672D">
        <w:rPr>
          <w:sz w:val="20"/>
          <w:szCs w:val="20"/>
          <w:lang w:eastAsia="pt-BR"/>
        </w:rPr>
        <w:t>, isoladas de bovinos.</w:t>
      </w:r>
    </w:p>
    <w:p w:rsidR="002933B3" w:rsidRPr="0018672D" w:rsidRDefault="002933B3" w:rsidP="002933B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2933B3" w:rsidRPr="0018672D" w:rsidRDefault="002933B3" w:rsidP="002933B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8672D">
        <w:rPr>
          <w:sz w:val="20"/>
          <w:szCs w:val="20"/>
          <w:lang w:eastAsia="pt-BR"/>
        </w:rPr>
        <w:t>Considere as seguintes afirmações sobre a resistência bacteriana a antibióticos.</w:t>
      </w:r>
    </w:p>
    <w:p w:rsidR="002933B3" w:rsidRPr="0018672D" w:rsidRDefault="002933B3" w:rsidP="002933B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2933B3" w:rsidRPr="0018672D" w:rsidRDefault="002933B3" w:rsidP="002933B3">
      <w:pPr>
        <w:widowControl w:val="0"/>
        <w:autoSpaceDE w:val="0"/>
        <w:autoSpaceDN w:val="0"/>
        <w:adjustRightInd w:val="0"/>
        <w:spacing w:after="0" w:line="240" w:lineRule="auto"/>
        <w:ind w:left="170" w:hanging="170"/>
        <w:rPr>
          <w:sz w:val="20"/>
          <w:szCs w:val="20"/>
          <w:lang w:eastAsia="pt-BR"/>
        </w:rPr>
      </w:pPr>
      <w:r w:rsidRPr="0018672D">
        <w:rPr>
          <w:sz w:val="20"/>
          <w:szCs w:val="20"/>
          <w:lang w:eastAsia="pt-BR"/>
        </w:rPr>
        <w:t>I. A existência de genes de resistência múltipla em bactérias pode levar ao surgimento de infecções comuns intratáveis.</w:t>
      </w:r>
    </w:p>
    <w:p w:rsidR="002933B3" w:rsidRPr="0018672D" w:rsidRDefault="002933B3" w:rsidP="002933B3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18672D">
        <w:rPr>
          <w:sz w:val="20"/>
          <w:szCs w:val="20"/>
          <w:lang w:eastAsia="pt-BR"/>
        </w:rPr>
        <w:t xml:space="preserve">II. A contaminação humana com a cepa de </w:t>
      </w:r>
      <w:r w:rsidRPr="0018672D">
        <w:rPr>
          <w:i/>
          <w:sz w:val="20"/>
          <w:szCs w:val="20"/>
          <w:lang w:eastAsia="pt-BR"/>
        </w:rPr>
        <w:t>Escherichia coli</w:t>
      </w:r>
      <w:r w:rsidRPr="0018672D">
        <w:rPr>
          <w:sz w:val="20"/>
          <w:szCs w:val="20"/>
          <w:lang w:eastAsia="pt-BR"/>
        </w:rPr>
        <w:t xml:space="preserve"> multirresistente não tem risco de acontecer, já que essa cepa foi isolada de bovinos.</w:t>
      </w:r>
    </w:p>
    <w:p w:rsidR="002933B3" w:rsidRPr="0018672D" w:rsidRDefault="002933B3" w:rsidP="002933B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20"/>
          <w:lang w:eastAsia="pt-BR"/>
        </w:rPr>
      </w:pPr>
      <w:r w:rsidRPr="0018672D">
        <w:rPr>
          <w:sz w:val="20"/>
          <w:szCs w:val="20"/>
          <w:lang w:eastAsia="pt-BR"/>
        </w:rPr>
        <w:t>III. Plasmídeos são fragmentos de DNA extracromossômicos que podem ser transferidos entre diferentes espécies bacterianas por conjugação.</w:t>
      </w:r>
    </w:p>
    <w:p w:rsidR="002933B3" w:rsidRPr="0018672D" w:rsidRDefault="002933B3" w:rsidP="002933B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2933B3" w:rsidP="002933B3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18672D">
        <w:rPr>
          <w:sz w:val="20"/>
          <w:szCs w:val="20"/>
          <w:lang w:eastAsia="pt-BR"/>
        </w:rPr>
        <w:t xml:space="preserve">Quais estão corretas?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F259C" w:rsidRPr="00A25A40">
        <w:rPr>
          <w:sz w:val="20"/>
          <w:szCs w:val="20"/>
          <w:lang w:eastAsia="pt-BR"/>
        </w:rPr>
        <w:t>Apenas I.</w:t>
      </w:r>
      <w:r w:rsidR="00474B44" w:rsidRPr="00A25A40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B63AF" w:rsidRPr="00675D93">
        <w:rPr>
          <w:sz w:val="20"/>
          <w:szCs w:val="20"/>
          <w:lang w:eastAsia="pt-BR"/>
        </w:rPr>
        <w:t>Apenas II.</w:t>
      </w:r>
      <w:r w:rsidR="00474B44" w:rsidRPr="00675D9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rFonts w:ascii="Times New Roman" w:cs="Times New Roman"/>
          <w:sz w:val="20"/>
          <w:szCs w:val="20"/>
          <w:lang w:eastAsia="zh-CN"/>
        </w:rPr>
        <w:t>c</w:t>
      </w:r>
      <w:r w:rsidR="00187ED7" w:rsidRPr="006F1737">
        <w:rPr>
          <w:rFonts w:ascii="Times New Roman" w:cs="Times New Roman"/>
          <w:sz w:val="20"/>
          <w:szCs w:val="20"/>
          <w:lang w:eastAsia="zh-CN"/>
        </w:rPr>
        <w:t>)</w:t>
      </w:r>
      <w:r w:rsidR="00D26690" w:rsidRPr="006F1737">
        <w:rPr>
          <w:rFonts w:ascii="Times New Roman" w:cs="Times New Roman"/>
          <w:sz w:val="20"/>
          <w:szCs w:val="20"/>
          <w:lang w:eastAsia="zh-CN"/>
        </w:rPr>
        <w:t xml:space="preserve"> </w:t>
      </w:r>
      <w:r w:rsidR="00A03B17" w:rsidRPr="00D735D3">
        <w:rPr>
          <w:sz w:val="20"/>
          <w:szCs w:val="20"/>
          <w:lang w:eastAsia="pt-BR"/>
        </w:rPr>
        <w:t>Apenas I e III.</w:t>
      </w:r>
      <w:r w:rsidR="00474B44" w:rsidRPr="00D735D3">
        <w:rPr>
          <w:sz w:val="20"/>
          <w:szCs w:val="20"/>
          <w:lang w:eastAsia="pt-BR"/>
        </w:rPr>
        <w:t xml:space="preserve"> </w:t>
      </w:r>
      <w:r w:rsidRPr="006F1737">
        <w:rPr>
          <w:rFonts w:ascii="Times New Roman" w:cs="Times New Roman"/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217D5" w:rsidRPr="00B74607">
        <w:rPr>
          <w:sz w:val="20"/>
          <w:szCs w:val="20"/>
          <w:lang w:eastAsia="pt-BR"/>
        </w:rPr>
        <w:t>Apenas II e III.</w:t>
      </w:r>
      <w:r w:rsidR="00474B44" w:rsidRPr="00B7460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D72C9" w:rsidRPr="00C62909">
        <w:rPr>
          <w:sz w:val="20"/>
          <w:szCs w:val="20"/>
          <w:lang w:eastAsia="pt-BR"/>
        </w:rPr>
        <w:t>I, II e III.</w:t>
      </w:r>
      <w:r w:rsidR="005D72C9" w:rsidRPr="00C62909">
        <w:rPr>
          <w:sz w:val="20"/>
          <w:lang w:eastAsia="pt-BR"/>
        </w:rPr>
        <w:t xml:space="preserve"> </w:t>
      </w:r>
      <w:r w:rsidR="00474B44" w:rsidRPr="00C62909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74B44" w:rsidRPr="00EF3628" w:rsidRDefault="00FB7EC2" w:rsidP="00FB7EC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EF3628">
        <w:rPr>
          <w:sz w:val="20"/>
          <w:szCs w:val="20"/>
          <w:lang w:eastAsia="pt-BR"/>
        </w:rPr>
        <w:t>[C]</w:t>
      </w:r>
    </w:p>
    <w:p w:rsidR="00DF3B93" w:rsidRPr="00EF3628" w:rsidRDefault="00DF3B93" w:rsidP="00FB7EC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DF3B93" w:rsidP="00FB7EC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EF3628">
        <w:rPr>
          <w:sz w:val="20"/>
          <w:szCs w:val="20"/>
          <w:lang w:eastAsia="pt-BR"/>
        </w:rPr>
        <w:t xml:space="preserve">A contaminação humana com a cepa de </w:t>
      </w:r>
      <w:r w:rsidRPr="00EF3628">
        <w:rPr>
          <w:i/>
          <w:sz w:val="20"/>
          <w:szCs w:val="20"/>
          <w:lang w:eastAsia="pt-BR"/>
        </w:rPr>
        <w:t>E. coli</w:t>
      </w:r>
      <w:r w:rsidRPr="00EF3628">
        <w:rPr>
          <w:sz w:val="20"/>
          <w:szCs w:val="20"/>
          <w:lang w:eastAsia="pt-BR"/>
        </w:rPr>
        <w:t xml:space="preserve"> multirresistente tem risco de acontecer, apesar dessa cepa ter sido isolada de bovinos. </w:t>
      </w:r>
    </w:p>
    <w:p w:rsidR="00000000" w:rsidRDefault="00F3713A" w:rsidP="00FB7EC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F3713A" w:rsidP="00FB7EC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F3713A" w:rsidP="00FB7EC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AC2A9B" w:rsidRPr="008D37D8" w:rsidRDefault="000D1869" w:rsidP="00AC2A9B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 w:rsidRPr="00B0193F">
        <w:rPr>
          <w:sz w:val="20"/>
          <w:szCs w:val="20"/>
          <w:lang w:eastAsia="zh-CN"/>
        </w:rPr>
        <w:t>9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(Uefs)  </w:t>
      </w:r>
      <w:r w:rsidR="00AC2A9B" w:rsidRPr="008D37D8">
        <w:rPr>
          <w:sz w:val="20"/>
          <w:szCs w:val="18"/>
          <w:lang w:eastAsia="pt-BR"/>
        </w:rPr>
        <w:t>Os primeiros organismos a habitar a Terra foram os procariontes, que viveram, há 3,5 bilhões de anos. Durante toda sua longa história evolutiva, as populações procarióticas foram (e continuam a ser) sujeitas à seleção natural em todos os tipos de ambientes, resultando em sua enorme diversidade atual.</w:t>
      </w:r>
    </w:p>
    <w:p w:rsidR="00AC2A9B" w:rsidRPr="008D37D8" w:rsidRDefault="00AC2A9B" w:rsidP="00AC2A9B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</w:p>
    <w:p w:rsidR="00000000" w:rsidRDefault="00AC2A9B" w:rsidP="00AC2A9B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8D37D8">
        <w:rPr>
          <w:sz w:val="20"/>
          <w:szCs w:val="18"/>
          <w:lang w:eastAsia="pt-BR"/>
        </w:rPr>
        <w:t xml:space="preserve">A partir dos conhecimentos a respeito do reino que possui organismos com essa organização procariótica, é possível afirmar que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21F86" w:rsidRPr="001E2386">
        <w:rPr>
          <w:sz w:val="20"/>
          <w:szCs w:val="18"/>
          <w:lang w:eastAsia="pt-BR"/>
        </w:rPr>
        <w:t xml:space="preserve">seus representantes vivem exclusivamente isolados em meios específicos.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145F2" w:rsidRPr="00DF1C7D">
        <w:rPr>
          <w:sz w:val="20"/>
          <w:szCs w:val="18"/>
          <w:lang w:eastAsia="pt-BR"/>
        </w:rPr>
        <w:t xml:space="preserve">ele é dotado de uma grande diversidade metabólica e seus representantes são unicelulares.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84DF6" w:rsidRPr="001A0345">
        <w:rPr>
          <w:sz w:val="20"/>
          <w:szCs w:val="18"/>
          <w:lang w:eastAsia="pt-BR"/>
        </w:rPr>
        <w:t xml:space="preserve">seus representantes possuem DNA circular, ribossomos 80S e parede celular.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0329A" w:rsidRPr="00D91C9B">
        <w:rPr>
          <w:sz w:val="20"/>
          <w:szCs w:val="18"/>
          <w:lang w:eastAsia="pt-BR"/>
        </w:rPr>
        <w:t xml:space="preserve">os organismos autótrofos desse reino são exclusivamente fotossintéticos.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rFonts w:ascii="Times New Roman" w:cs="Times New Roman"/>
          <w:sz w:val="20"/>
          <w:szCs w:val="20"/>
          <w:lang w:eastAsia="zh-CN"/>
        </w:rPr>
        <w:t>e</w:t>
      </w:r>
      <w:r w:rsidR="00187ED7" w:rsidRPr="006F1737">
        <w:rPr>
          <w:rFonts w:ascii="Times New Roman" w:cs="Times New Roman"/>
          <w:sz w:val="20"/>
          <w:szCs w:val="20"/>
          <w:lang w:eastAsia="zh-CN"/>
        </w:rPr>
        <w:t>)</w:t>
      </w:r>
      <w:r w:rsidR="00D26690" w:rsidRPr="006F1737">
        <w:rPr>
          <w:rFonts w:ascii="Times New Roman" w:cs="Times New Roman"/>
          <w:sz w:val="20"/>
          <w:szCs w:val="20"/>
          <w:lang w:eastAsia="zh-CN"/>
        </w:rPr>
        <w:t xml:space="preserve"> </w:t>
      </w:r>
      <w:r w:rsidR="00CC54C2" w:rsidRPr="00130A61">
        <w:rPr>
          <w:sz w:val="20"/>
          <w:szCs w:val="18"/>
          <w:lang w:eastAsia="pt-BR"/>
        </w:rPr>
        <w:t>a expressão do potencial biótico dos seus representantes não possui fatores limitantes.</w:t>
      </w:r>
      <w:r w:rsidR="00CC54C2" w:rsidRPr="00130A61">
        <w:rPr>
          <w:sz w:val="20"/>
          <w:szCs w:val="20"/>
          <w:lang w:eastAsia="pt-BR"/>
        </w:rPr>
        <w:t xml:space="preserve"> </w:t>
      </w:r>
      <w:r w:rsidRPr="006F1737">
        <w:rPr>
          <w:rFonts w:ascii="Times New Roman" w:cs="Times New Roman"/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CC4B54" w:rsidRPr="009F05B4" w:rsidRDefault="00CC4B54" w:rsidP="00CC4B54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9F05B4">
        <w:rPr>
          <w:sz w:val="20"/>
          <w:szCs w:val="20"/>
          <w:lang w:eastAsia="pt-BR"/>
        </w:rPr>
        <w:t>[B]</w:t>
      </w:r>
    </w:p>
    <w:p w:rsidR="00592A75" w:rsidRPr="009F05B4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AF6321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9F05B4">
        <w:rPr>
          <w:sz w:val="20"/>
          <w:szCs w:val="20"/>
          <w:lang w:eastAsia="pt-BR"/>
        </w:rPr>
        <w:t xml:space="preserve">Os organismos procarióticos são unicelulares com grande diversidade metabólica. </w:t>
      </w:r>
      <w:r w:rsidR="004313F8" w:rsidRPr="009F05B4">
        <w:rPr>
          <w:sz w:val="20"/>
          <w:szCs w:val="20"/>
          <w:lang w:eastAsia="pt-BR"/>
        </w:rPr>
        <w:t>Existem procariotos autótrofos e heterótrofos. Entre os autótrofos há fotossintetizantes e quimiossintetizantes. Dentre os heterótrofos há representantes aeróbios, anaeróbios e facultativos.</w:t>
      </w:r>
      <w:r w:rsidRPr="009F05B4">
        <w:rPr>
          <w:sz w:val="20"/>
          <w:szCs w:val="20"/>
          <w:lang w:eastAsia="pt-BR"/>
        </w:rPr>
        <w:t xml:space="preserve"> </w:t>
      </w:r>
    </w:p>
    <w:p w:rsidR="00000000" w:rsidRDefault="00F3713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F3713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F3713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592A75" w:rsidRPr="00507999" w:rsidRDefault="000D1869" w:rsidP="0090766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10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(Ucpel)  </w:t>
      </w:r>
      <w:r w:rsidR="00BA0492" w:rsidRPr="00507999">
        <w:rPr>
          <w:sz w:val="20"/>
          <w:szCs w:val="20"/>
          <w:lang w:eastAsia="pt-BR"/>
        </w:rPr>
        <w:t>Analise a tabela abaixo:</w:t>
      </w:r>
    </w:p>
    <w:p w:rsidR="00907662" w:rsidRPr="00507999" w:rsidRDefault="00907662" w:rsidP="0090766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tbl>
      <w:tblPr>
        <w:tblW w:w="493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482"/>
        <w:gridCol w:w="483"/>
        <w:gridCol w:w="483"/>
        <w:gridCol w:w="483"/>
        <w:gridCol w:w="483"/>
      </w:tblGrid>
      <w:tr w:rsidR="00907662" w:rsidRPr="00507999" w:rsidTr="00907662">
        <w:tc>
          <w:tcPr>
            <w:tcW w:w="2518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507999">
              <w:rPr>
                <w:b/>
                <w:sz w:val="20"/>
                <w:szCs w:val="20"/>
                <w:lang w:eastAsia="pt-BR"/>
              </w:rPr>
              <w:t>Componente de célula</w:t>
            </w:r>
          </w:p>
        </w:tc>
        <w:tc>
          <w:tcPr>
            <w:tcW w:w="2410" w:type="dxa"/>
            <w:gridSpan w:val="5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507999">
              <w:rPr>
                <w:b/>
                <w:sz w:val="20"/>
                <w:szCs w:val="20"/>
                <w:lang w:eastAsia="pt-BR"/>
              </w:rPr>
              <w:t>Grupos de seres vivos</w:t>
            </w:r>
          </w:p>
        </w:tc>
      </w:tr>
      <w:tr w:rsidR="00907662" w:rsidRPr="00507999" w:rsidTr="00907662">
        <w:tc>
          <w:tcPr>
            <w:tcW w:w="2518" w:type="dxa"/>
            <w:vAlign w:val="center"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82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82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82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82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82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5</w:t>
            </w:r>
          </w:p>
        </w:tc>
      </w:tr>
      <w:tr w:rsidR="00907662" w:rsidRPr="00507999" w:rsidTr="00907662">
        <w:tc>
          <w:tcPr>
            <w:tcW w:w="2518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Parede celular</w:t>
            </w:r>
          </w:p>
        </w:tc>
        <w:tc>
          <w:tcPr>
            <w:tcW w:w="482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82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82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*</w:t>
            </w:r>
          </w:p>
        </w:tc>
        <w:tc>
          <w:tcPr>
            <w:tcW w:w="482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82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*</w:t>
            </w:r>
          </w:p>
        </w:tc>
      </w:tr>
      <w:tr w:rsidR="00907662" w:rsidRPr="00507999" w:rsidTr="00907662">
        <w:tc>
          <w:tcPr>
            <w:tcW w:w="2518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Membrana plasmática</w:t>
            </w:r>
          </w:p>
        </w:tc>
        <w:tc>
          <w:tcPr>
            <w:tcW w:w="482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82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82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82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82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x</w:t>
            </w:r>
          </w:p>
        </w:tc>
      </w:tr>
      <w:tr w:rsidR="00907662" w:rsidRPr="00507999" w:rsidTr="00907662">
        <w:tc>
          <w:tcPr>
            <w:tcW w:w="2518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DNA</w:t>
            </w:r>
          </w:p>
        </w:tc>
        <w:tc>
          <w:tcPr>
            <w:tcW w:w="482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82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82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82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82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x</w:t>
            </w:r>
          </w:p>
        </w:tc>
      </w:tr>
      <w:tr w:rsidR="00907662" w:rsidRPr="00507999" w:rsidTr="00907662">
        <w:tc>
          <w:tcPr>
            <w:tcW w:w="2518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Ribossomo</w:t>
            </w:r>
          </w:p>
        </w:tc>
        <w:tc>
          <w:tcPr>
            <w:tcW w:w="482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82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82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82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82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x</w:t>
            </w:r>
          </w:p>
        </w:tc>
      </w:tr>
      <w:tr w:rsidR="00907662" w:rsidRPr="00507999" w:rsidTr="00907662">
        <w:tc>
          <w:tcPr>
            <w:tcW w:w="2518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Retículo endoplasmático</w:t>
            </w:r>
          </w:p>
        </w:tc>
        <w:tc>
          <w:tcPr>
            <w:tcW w:w="482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82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82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82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82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x</w:t>
            </w:r>
          </w:p>
        </w:tc>
      </w:tr>
      <w:tr w:rsidR="00907662" w:rsidRPr="00507999" w:rsidTr="00907662">
        <w:tc>
          <w:tcPr>
            <w:tcW w:w="2518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Complexo de Golgi</w:t>
            </w:r>
          </w:p>
        </w:tc>
        <w:tc>
          <w:tcPr>
            <w:tcW w:w="482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82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82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82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82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x</w:t>
            </w:r>
          </w:p>
        </w:tc>
      </w:tr>
      <w:tr w:rsidR="00907662" w:rsidRPr="00507999" w:rsidTr="00907662">
        <w:tc>
          <w:tcPr>
            <w:tcW w:w="2518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Lisossomo</w:t>
            </w:r>
          </w:p>
        </w:tc>
        <w:tc>
          <w:tcPr>
            <w:tcW w:w="482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82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*</w:t>
            </w:r>
          </w:p>
        </w:tc>
        <w:tc>
          <w:tcPr>
            <w:tcW w:w="482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82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82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x</w:t>
            </w:r>
          </w:p>
        </w:tc>
      </w:tr>
      <w:tr w:rsidR="00907662" w:rsidRPr="00507999" w:rsidTr="00907662">
        <w:tc>
          <w:tcPr>
            <w:tcW w:w="2518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Centríolo</w:t>
            </w:r>
          </w:p>
        </w:tc>
        <w:tc>
          <w:tcPr>
            <w:tcW w:w="482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*</w:t>
            </w:r>
          </w:p>
        </w:tc>
        <w:tc>
          <w:tcPr>
            <w:tcW w:w="482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82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*</w:t>
            </w:r>
          </w:p>
        </w:tc>
        <w:tc>
          <w:tcPr>
            <w:tcW w:w="482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82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x</w:t>
            </w:r>
          </w:p>
        </w:tc>
      </w:tr>
      <w:tr w:rsidR="00907662" w:rsidRPr="00507999" w:rsidTr="00907662">
        <w:tc>
          <w:tcPr>
            <w:tcW w:w="2518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Mitocôndria</w:t>
            </w:r>
          </w:p>
        </w:tc>
        <w:tc>
          <w:tcPr>
            <w:tcW w:w="482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82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82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82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82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x</w:t>
            </w:r>
          </w:p>
        </w:tc>
      </w:tr>
      <w:tr w:rsidR="00907662" w:rsidRPr="00507999" w:rsidTr="00907662">
        <w:tc>
          <w:tcPr>
            <w:tcW w:w="2518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Cloroplasto</w:t>
            </w:r>
          </w:p>
        </w:tc>
        <w:tc>
          <w:tcPr>
            <w:tcW w:w="482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82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82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82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82" w:type="dxa"/>
            <w:vAlign w:val="center"/>
            <w:hideMark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*</w:t>
            </w:r>
          </w:p>
        </w:tc>
      </w:tr>
      <w:tr w:rsidR="00907662" w:rsidRPr="00507999" w:rsidTr="00907662">
        <w:tc>
          <w:tcPr>
            <w:tcW w:w="492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jc w:val="right"/>
              <w:rPr>
                <w:sz w:val="20"/>
                <w:szCs w:val="20"/>
                <w:lang w:eastAsia="zh-CN"/>
              </w:rPr>
            </w:pPr>
          </w:p>
          <w:p w:rsidR="00907662" w:rsidRPr="00507999" w:rsidRDefault="00907662" w:rsidP="00907662">
            <w:pPr>
              <w:keepNext/>
              <w:autoSpaceDE w:val="0"/>
              <w:autoSpaceDN w:val="0"/>
              <w:adjustRightInd w:val="0"/>
              <w:spacing w:after="0"/>
              <w:jc w:val="right"/>
              <w:rPr>
                <w:sz w:val="20"/>
                <w:szCs w:val="20"/>
                <w:lang w:eastAsia="zh-CN"/>
              </w:rPr>
            </w:pPr>
            <w:r w:rsidRPr="00507999">
              <w:rPr>
                <w:sz w:val="20"/>
                <w:szCs w:val="20"/>
                <w:lang w:eastAsia="pt-BR"/>
              </w:rPr>
              <w:t>(x) presença; (-) ausência; (*) existe nas células de, pelo menos, alguns representantes do grupo.</w:t>
            </w:r>
          </w:p>
        </w:tc>
      </w:tr>
    </w:tbl>
    <w:p w:rsidR="00BA0492" w:rsidRPr="00507999" w:rsidRDefault="00BA0492" w:rsidP="0090766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BA0492" w:rsidP="00907662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507999">
        <w:rPr>
          <w:sz w:val="20"/>
          <w:szCs w:val="20"/>
          <w:lang w:eastAsia="pt-BR"/>
        </w:rPr>
        <w:t xml:space="preserve">Analisando a tabela acima podemos considerar que os organismos do grupo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028E2" w:rsidRPr="00886386">
        <w:rPr>
          <w:sz w:val="20"/>
          <w:lang w:eastAsia="pt-BR"/>
        </w:rPr>
        <w:t>1 tem célula procariótica, podendo o número indicar o grupo dos Protistas.</w:t>
      </w:r>
      <w:r w:rsidR="00474B44" w:rsidRPr="00886386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172BC" w:rsidRPr="00C96081">
        <w:rPr>
          <w:sz w:val="20"/>
          <w:lang w:eastAsia="pt-BR"/>
        </w:rPr>
        <w:t xml:space="preserve">4 tem célula eucariótica, podendo o número indicar o grupo dos Fungos. </w:t>
      </w:r>
      <w:r w:rsidR="00474B44" w:rsidRPr="00C96081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40BEE" w:rsidRPr="00D661C9">
        <w:rPr>
          <w:sz w:val="20"/>
          <w:lang w:eastAsia="pt-BR"/>
        </w:rPr>
        <w:t xml:space="preserve">3 tem célula procariótica, podendo o número indicar o grupo das Arqueas. </w:t>
      </w:r>
      <w:r w:rsidR="00474B44" w:rsidRPr="00D661C9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3329A" w:rsidRPr="00C0135B">
        <w:rPr>
          <w:sz w:val="20"/>
          <w:lang w:eastAsia="pt-BR"/>
        </w:rPr>
        <w:t xml:space="preserve">2 tem célula eucariótica, podendo o número indicar o grupo das Plantas. </w:t>
      </w:r>
      <w:r w:rsidR="00474B44" w:rsidRPr="00C0135B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C0F32" w:rsidRPr="00C26ABC">
        <w:rPr>
          <w:sz w:val="20"/>
          <w:lang w:eastAsia="pt-BR"/>
        </w:rPr>
        <w:t xml:space="preserve">5 tem célula eucariótica, podendo o número indicar o grupo dos Animais. </w:t>
      </w:r>
      <w:r w:rsidR="00474B44" w:rsidRPr="00C26ABC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74B44" w:rsidRPr="007777DD" w:rsidRDefault="003A2D09" w:rsidP="005465BD">
      <w:pPr>
        <w:autoSpaceDE w:val="0"/>
        <w:autoSpaceDN w:val="0"/>
        <w:adjustRightInd w:val="0"/>
        <w:spacing w:after="0" w:line="240" w:lineRule="auto"/>
        <w:rPr>
          <w:sz w:val="20"/>
          <w:lang w:eastAsia="pt-BR"/>
        </w:rPr>
      </w:pPr>
      <w:r w:rsidRPr="007777DD">
        <w:rPr>
          <w:sz w:val="20"/>
          <w:lang w:eastAsia="pt-BR"/>
        </w:rPr>
        <w:t>[C]</w:t>
      </w:r>
    </w:p>
    <w:p w:rsidR="005465BD" w:rsidRPr="007777DD" w:rsidRDefault="005465BD" w:rsidP="005465BD">
      <w:pPr>
        <w:autoSpaceDE w:val="0"/>
        <w:autoSpaceDN w:val="0"/>
        <w:adjustRightInd w:val="0"/>
        <w:spacing w:after="0" w:line="240" w:lineRule="auto"/>
        <w:rPr>
          <w:sz w:val="20"/>
          <w:lang w:eastAsia="pt-BR"/>
        </w:rPr>
      </w:pPr>
    </w:p>
    <w:p w:rsidR="00000000" w:rsidRDefault="005465BD" w:rsidP="005465BD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7777DD">
        <w:rPr>
          <w:sz w:val="20"/>
          <w:szCs w:val="18"/>
          <w:lang w:eastAsia="pt-BR"/>
        </w:rPr>
        <w:t>Os organismos do grupo 1 apresentam células eucarióticas, do grupo Plantae, por possuírem todos os componentes celulares citados e alguns representantes não possuírem centríolos (plantas superiores). Os organismos do grupo 2 apresentam células eucarióticas, do grupo Fungi, por possuírem todos os componentes celulares citados, exceto cloroplastos e alguns representantes terem lisossomos. Os organismos do grupo 3 apresentam células procarióticas, do grupo Archaea, por apresentarem apenas membrana plasmática, DNA, ribossomos e alguns representantes terem parede celular e centríolo. Os organismos do grupo 4 apresentam células eucarióticas, do grupo Animalia, por apresentarem todos os componentes celulares citados, exceto parede celular e cloroplasto. Os organismos do grupo 5 apresentam células eucarióticas, do grupo Protoctista, por possuírem todos os componentes celulares citados e alguns representantes terem parede celular e cloroplasto.</w:t>
      </w:r>
      <w:r w:rsidRPr="007777DD">
        <w:rPr>
          <w:sz w:val="20"/>
          <w:szCs w:val="20"/>
          <w:lang w:eastAsia="pt-BR"/>
        </w:rPr>
        <w:t xml:space="preserve"> </w:t>
      </w:r>
    </w:p>
    <w:p w:rsidR="00000000" w:rsidRDefault="00F3713A" w:rsidP="005465BD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F3713A" w:rsidP="005465BD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F3713A" w:rsidP="005465BD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000000" w:rsidRDefault="000D1869" w:rsidP="00784AC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11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(Uece)  </w:t>
      </w:r>
      <w:r w:rsidR="00784AC3" w:rsidRPr="001E6E74">
        <w:rPr>
          <w:sz w:val="20"/>
          <w:szCs w:val="20"/>
          <w:lang w:eastAsia="pt-BR"/>
        </w:rPr>
        <w:t xml:space="preserve">As células procariontes são reconhecidas como aquelas que não possuem material genético delimitado por um envoltório nuclear. Sobre os procariontes, é possível afirmar que contêm apenas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83103" w:rsidRPr="00F04055">
        <w:rPr>
          <w:sz w:val="20"/>
          <w:szCs w:val="20"/>
          <w:lang w:eastAsia="pt-BR"/>
        </w:rPr>
        <w:t>complexo golgiense e ribossomos.</w:t>
      </w:r>
      <w:r w:rsidR="00474B44" w:rsidRPr="00F04055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C2B67" w:rsidRPr="003138D9">
        <w:rPr>
          <w:sz w:val="20"/>
          <w:szCs w:val="20"/>
          <w:lang w:eastAsia="pt-BR"/>
        </w:rPr>
        <w:t>ribossomos e parede celular.</w:t>
      </w:r>
      <w:r w:rsidR="00474B44" w:rsidRPr="003138D9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E695D" w:rsidRPr="00484DB0">
        <w:rPr>
          <w:sz w:val="20"/>
          <w:szCs w:val="20"/>
          <w:lang w:eastAsia="pt-BR"/>
        </w:rPr>
        <w:t xml:space="preserve">retículo endoplasmático e parede celular.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10C13" w:rsidRPr="00D557E3">
        <w:rPr>
          <w:sz w:val="20"/>
          <w:szCs w:val="20"/>
          <w:lang w:eastAsia="pt-BR"/>
        </w:rPr>
        <w:t>mitocôndria e plasmídeos.</w:t>
      </w:r>
      <w:r w:rsidR="00474B44" w:rsidRPr="00D557E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74B44" w:rsidRPr="00C85DEC" w:rsidRDefault="00011062" w:rsidP="00DC6A4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85DEC">
        <w:rPr>
          <w:sz w:val="20"/>
          <w:szCs w:val="20"/>
          <w:lang w:eastAsia="pt-BR"/>
        </w:rPr>
        <w:t>[B</w:t>
      </w:r>
      <w:r w:rsidR="00DC6A4C" w:rsidRPr="00C85DEC">
        <w:rPr>
          <w:sz w:val="20"/>
          <w:szCs w:val="20"/>
          <w:lang w:eastAsia="pt-BR"/>
        </w:rPr>
        <w:t>]</w:t>
      </w:r>
    </w:p>
    <w:p w:rsidR="008C3278" w:rsidRPr="00C85DEC" w:rsidRDefault="008C3278" w:rsidP="00DC6A4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8C3278" w:rsidP="00DC6A4C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C85DEC">
        <w:rPr>
          <w:sz w:val="20"/>
          <w:szCs w:val="20"/>
          <w:lang w:eastAsia="pt-BR"/>
        </w:rPr>
        <w:t xml:space="preserve">A maioria das células procarióticas apresenta a parede celular e todos possuem ribossomos em seu citosol. </w:t>
      </w:r>
    </w:p>
    <w:p w:rsidR="00000000" w:rsidRDefault="00F3713A" w:rsidP="00DC6A4C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F3713A" w:rsidP="00DC6A4C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F3713A" w:rsidP="00DC6A4C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A14C69" w:rsidRDefault="000D1869" w:rsidP="002647F3">
      <w:pPr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  <w:r w:rsidRPr="00B0193F">
        <w:rPr>
          <w:sz w:val="20"/>
          <w:szCs w:val="20"/>
          <w:lang w:eastAsia="zh-CN"/>
        </w:rPr>
        <w:t>12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(Uefs)  </w:t>
      </w:r>
    </w:p>
    <w:p w:rsidR="00620C91" w:rsidRPr="00A14C69" w:rsidRDefault="00F3713A" w:rsidP="002647F3">
      <w:pPr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3743325" cy="24860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C91" w:rsidRPr="00A14C69" w:rsidRDefault="00620C91" w:rsidP="002647F3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2647F3" w:rsidP="002647F3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A14C69">
        <w:rPr>
          <w:sz w:val="20"/>
          <w:szCs w:val="18"/>
          <w:lang w:eastAsia="pt-BR"/>
        </w:rPr>
        <w:t xml:space="preserve">Avaliando-se a célula em destaque e com os conhecimentos acerca do assunto, é correto afirmar: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90D1E" w:rsidRPr="005B6CDD">
        <w:rPr>
          <w:sz w:val="20"/>
          <w:szCs w:val="18"/>
          <w:lang w:eastAsia="pt-BR"/>
        </w:rPr>
        <w:t xml:space="preserve">É uma célula que apresenta divisão de trabalho e se encontra nos organismos de todos os domínios.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5239E" w:rsidRPr="005210EA">
        <w:rPr>
          <w:sz w:val="20"/>
          <w:szCs w:val="18"/>
          <w:lang w:eastAsia="pt-BR"/>
        </w:rPr>
        <w:t xml:space="preserve">Na célula, ocorre a glicosilação em um compartimento específico, membranoso e polar.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512F8" w:rsidRPr="00BD5F25">
        <w:rPr>
          <w:sz w:val="20"/>
          <w:szCs w:val="18"/>
          <w:lang w:eastAsia="pt-BR"/>
        </w:rPr>
        <w:t xml:space="preserve">Das organelas destacadas, a única que não se apresenta envolvida pela membrana é o ribossomo.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E7DA4" w:rsidRPr="00801DB6">
        <w:rPr>
          <w:sz w:val="20"/>
          <w:szCs w:val="18"/>
          <w:lang w:eastAsia="pt-BR"/>
        </w:rPr>
        <w:t xml:space="preserve">É uma célula que pode fazer parte da constituição de um vegetal, como as gimnospermas e angiospermas.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F0D9A" w:rsidRPr="00DE133E">
        <w:rPr>
          <w:sz w:val="20"/>
          <w:szCs w:val="18"/>
          <w:lang w:eastAsia="pt-BR"/>
        </w:rPr>
        <w:t xml:space="preserve">A constituição de seu citoesqueleto imprescinde da presença de tubulinas sintetizadas por polissomos aderidos ao seu próprio ergastoplasma.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7405A3" w:rsidRPr="00660477" w:rsidRDefault="007405A3" w:rsidP="007405A3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 w:rsidRPr="00660477">
        <w:rPr>
          <w:sz w:val="20"/>
          <w:szCs w:val="18"/>
          <w:lang w:eastAsia="pt-BR"/>
        </w:rPr>
        <w:t>[B]</w:t>
      </w:r>
    </w:p>
    <w:p w:rsidR="002A1FBF" w:rsidRPr="00660477" w:rsidRDefault="002A1FBF" w:rsidP="007405A3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</w:p>
    <w:p w:rsidR="00000000" w:rsidRDefault="002A1FBF" w:rsidP="00C81EF3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660477">
        <w:rPr>
          <w:sz w:val="20"/>
          <w:szCs w:val="18"/>
          <w:lang w:eastAsia="pt-BR"/>
        </w:rPr>
        <w:t>A glico</w:t>
      </w:r>
      <w:r w:rsidR="00881E32" w:rsidRPr="00660477">
        <w:rPr>
          <w:sz w:val="20"/>
          <w:szCs w:val="18"/>
          <w:lang w:eastAsia="pt-BR"/>
        </w:rPr>
        <w:t>sil</w:t>
      </w:r>
      <w:r w:rsidRPr="00660477">
        <w:rPr>
          <w:sz w:val="20"/>
          <w:szCs w:val="18"/>
          <w:lang w:eastAsia="pt-BR"/>
        </w:rPr>
        <w:t>ação corresponde à associação de carboidratos com proteínas e ocorre nos compar</w:t>
      </w:r>
      <w:r w:rsidR="00881E32" w:rsidRPr="00660477">
        <w:rPr>
          <w:sz w:val="20"/>
          <w:szCs w:val="18"/>
          <w:lang w:eastAsia="pt-BR"/>
        </w:rPr>
        <w:t>timentos membranosos do sistema</w:t>
      </w:r>
      <w:r w:rsidRPr="00660477">
        <w:rPr>
          <w:sz w:val="20"/>
          <w:szCs w:val="18"/>
          <w:lang w:eastAsia="pt-BR"/>
        </w:rPr>
        <w:t xml:space="preserve"> golgiense.</w:t>
      </w:r>
      <w:r w:rsidR="00C81EF3" w:rsidRPr="00660477">
        <w:rPr>
          <w:sz w:val="20"/>
          <w:szCs w:val="20"/>
          <w:lang w:eastAsia="pt-BR"/>
        </w:rPr>
        <w:t xml:space="preserve"> </w:t>
      </w:r>
      <w:r w:rsidR="00592A75" w:rsidRPr="00660477">
        <w:rPr>
          <w:sz w:val="20"/>
          <w:szCs w:val="20"/>
          <w:lang w:eastAsia="pt-BR"/>
        </w:rPr>
        <w:t xml:space="preserve"> </w:t>
      </w:r>
    </w:p>
    <w:p w:rsidR="00000000" w:rsidRDefault="00F3713A" w:rsidP="00C81EF3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F3713A" w:rsidP="00C81EF3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F3713A" w:rsidP="00C81EF3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4679A5" w:rsidRPr="00FD1082" w:rsidRDefault="000D1869" w:rsidP="004679A5">
      <w:pPr>
        <w:autoSpaceDE w:val="0"/>
        <w:autoSpaceDN w:val="0"/>
        <w:adjustRightInd w:val="0"/>
        <w:spacing w:after="0" w:line="240" w:lineRule="auto"/>
        <w:rPr>
          <w:sz w:val="20"/>
          <w:lang w:eastAsia="pt-BR"/>
        </w:rPr>
      </w:pPr>
      <w:r w:rsidRPr="00B0193F">
        <w:rPr>
          <w:sz w:val="20"/>
          <w:szCs w:val="20"/>
          <w:lang w:eastAsia="zh-CN"/>
        </w:rPr>
        <w:t>13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(Feevale)  </w:t>
      </w:r>
      <w:r w:rsidR="004679A5" w:rsidRPr="00FD1082">
        <w:rPr>
          <w:sz w:val="20"/>
          <w:lang w:eastAsia="pt-BR"/>
        </w:rPr>
        <w:t>O planeta Terra surgiu há aproximadamente 4,5 bilhões de anos. A vida, há aproximadamente 3,5 bilhões de anos. Posteriormente ao surgimento da vida, ao longo de 1,5 bilhão de anos, o planeta foi provavelmente ocupado por seres unicelulares procariontes.</w:t>
      </w:r>
    </w:p>
    <w:p w:rsidR="004679A5" w:rsidRPr="00FD1082" w:rsidRDefault="004679A5" w:rsidP="004679A5">
      <w:pPr>
        <w:autoSpaceDE w:val="0"/>
        <w:autoSpaceDN w:val="0"/>
        <w:adjustRightInd w:val="0"/>
        <w:spacing w:after="0" w:line="240" w:lineRule="auto"/>
        <w:rPr>
          <w:sz w:val="20"/>
          <w:lang w:eastAsia="pt-BR"/>
        </w:rPr>
      </w:pPr>
    </w:p>
    <w:p w:rsidR="00000000" w:rsidRDefault="004679A5" w:rsidP="004679A5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FD1082">
        <w:rPr>
          <w:sz w:val="20"/>
          <w:lang w:eastAsia="pt-BR"/>
        </w:rPr>
        <w:t xml:space="preserve">Assinale a alternativa que apresenta organismos unicelulares e procariontes.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67203" w:rsidRPr="00C965B6">
        <w:rPr>
          <w:sz w:val="20"/>
          <w:lang w:eastAsia="pt-BR"/>
        </w:rPr>
        <w:t xml:space="preserve">Fungos. </w:t>
      </w:r>
      <w:r w:rsidR="00474B44" w:rsidRPr="00C965B6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54080" w:rsidRPr="00954A3F">
        <w:rPr>
          <w:sz w:val="20"/>
          <w:lang w:eastAsia="pt-BR"/>
        </w:rPr>
        <w:t xml:space="preserve">Esponjas. </w:t>
      </w:r>
      <w:r w:rsidR="00474B44" w:rsidRPr="00954A3F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D678C" w:rsidRPr="00AA49D2">
        <w:rPr>
          <w:sz w:val="20"/>
          <w:lang w:eastAsia="pt-BR"/>
        </w:rPr>
        <w:t xml:space="preserve">Musgos. </w:t>
      </w:r>
      <w:r w:rsidR="00474B44" w:rsidRPr="00AA49D2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169DF" w:rsidRPr="00955BB5">
        <w:rPr>
          <w:sz w:val="20"/>
          <w:lang w:eastAsia="pt-BR"/>
        </w:rPr>
        <w:t xml:space="preserve">Bactérias. </w:t>
      </w:r>
      <w:r w:rsidR="00474B44" w:rsidRPr="00955BB5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D7B51" w:rsidRPr="008B672A">
        <w:rPr>
          <w:sz w:val="20"/>
          <w:lang w:eastAsia="pt-BR"/>
        </w:rPr>
        <w:t xml:space="preserve">Medusas. </w:t>
      </w:r>
      <w:r w:rsidR="00474B44" w:rsidRPr="008B672A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74B44" w:rsidRPr="00BD7BC5" w:rsidRDefault="00183355" w:rsidP="00D649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lang w:eastAsia="pt-BR"/>
        </w:rPr>
      </w:pPr>
      <w:r w:rsidRPr="00BD7BC5">
        <w:rPr>
          <w:sz w:val="20"/>
          <w:lang w:eastAsia="pt-BR"/>
        </w:rPr>
        <w:t>[D</w:t>
      </w:r>
      <w:r w:rsidR="00D649D5" w:rsidRPr="00BD7BC5">
        <w:rPr>
          <w:sz w:val="20"/>
          <w:lang w:eastAsia="pt-BR"/>
        </w:rPr>
        <w:t>]</w:t>
      </w:r>
    </w:p>
    <w:p w:rsidR="00B63866" w:rsidRPr="00BD7BC5" w:rsidRDefault="00B63866" w:rsidP="00D649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lang w:eastAsia="pt-BR"/>
        </w:rPr>
      </w:pPr>
    </w:p>
    <w:p w:rsidR="00000000" w:rsidRDefault="00B63866" w:rsidP="00D649D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BD7BC5">
        <w:rPr>
          <w:sz w:val="20"/>
          <w:szCs w:val="20"/>
          <w:lang w:eastAsia="pt-BR"/>
        </w:rPr>
        <w:t xml:space="preserve">As bactérias são organismos unicelulares e procariontes, menores que as células eucariontes, com ausência de carioteca (membrana nuclear) e de muitas organelas citoplasmáticas, além de possuírem (maioria) parede celular. </w:t>
      </w:r>
    </w:p>
    <w:p w:rsidR="00000000" w:rsidRDefault="00F3713A" w:rsidP="00D649D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F3713A" w:rsidP="00D649D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F3713A" w:rsidP="00D649D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592A75" w:rsidRPr="00584032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(Upe-ssa 2)  </w:t>
      </w:r>
      <w:r w:rsidR="006348A8" w:rsidRPr="00584032">
        <w:rPr>
          <w:sz w:val="20"/>
          <w:szCs w:val="20"/>
          <w:lang w:eastAsia="pt-BR"/>
        </w:rPr>
        <w:t>Leia o texto a seguir:</w:t>
      </w:r>
    </w:p>
    <w:p w:rsidR="00474B44" w:rsidRPr="00584032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6348A8" w:rsidRPr="00584032" w:rsidRDefault="006348A8" w:rsidP="006348A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584032">
        <w:rPr>
          <w:sz w:val="20"/>
          <w:szCs w:val="20"/>
          <w:lang w:eastAsia="pt-BR"/>
        </w:rPr>
        <w:t xml:space="preserve">“... certos microrganismos continuam a causar preocupação. Um levantamento da Organização Mundial da Saúde em 114 países indicou que a resistência de bactérias a antibióticos é atualmente um fenômeno global. De acordo com o relato, várias espécies, incluindo </w:t>
      </w:r>
      <w:r w:rsidRPr="00584032">
        <w:rPr>
          <w:i/>
          <w:iCs/>
          <w:sz w:val="20"/>
          <w:szCs w:val="20"/>
          <w:lang w:eastAsia="pt-BR"/>
        </w:rPr>
        <w:t>Escherichia coli</w:t>
      </w:r>
      <w:r w:rsidRPr="00584032">
        <w:rPr>
          <w:sz w:val="20"/>
          <w:szCs w:val="20"/>
          <w:lang w:eastAsia="pt-BR"/>
        </w:rPr>
        <w:t xml:space="preserve">, que causa diarreias, </w:t>
      </w:r>
      <w:r w:rsidRPr="00584032">
        <w:rPr>
          <w:i/>
          <w:iCs/>
          <w:sz w:val="20"/>
          <w:szCs w:val="20"/>
          <w:lang w:eastAsia="pt-BR"/>
        </w:rPr>
        <w:t xml:space="preserve">Streptococcus pneumonia </w:t>
      </w:r>
      <w:r w:rsidRPr="00584032">
        <w:rPr>
          <w:sz w:val="20"/>
          <w:szCs w:val="20"/>
          <w:lang w:eastAsia="pt-BR"/>
        </w:rPr>
        <w:t xml:space="preserve">e </w:t>
      </w:r>
      <w:r w:rsidRPr="00584032">
        <w:rPr>
          <w:i/>
          <w:iCs/>
          <w:sz w:val="20"/>
          <w:szCs w:val="20"/>
          <w:lang w:eastAsia="pt-BR"/>
        </w:rPr>
        <w:t>Neisseria gonorrhea</w:t>
      </w:r>
      <w:r w:rsidRPr="00584032">
        <w:rPr>
          <w:sz w:val="20"/>
          <w:szCs w:val="20"/>
          <w:lang w:eastAsia="pt-BR"/>
        </w:rPr>
        <w:t>, adquiriram resistência a antibióticos.”</w:t>
      </w:r>
    </w:p>
    <w:p w:rsidR="006348A8" w:rsidRPr="00584032" w:rsidRDefault="006348A8" w:rsidP="006348A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6348A8" w:rsidRPr="00584032" w:rsidRDefault="006348A8" w:rsidP="006348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lang w:eastAsia="pt-BR"/>
        </w:rPr>
      </w:pPr>
      <w:r w:rsidRPr="00584032">
        <w:rPr>
          <w:sz w:val="20"/>
          <w:szCs w:val="20"/>
          <w:lang w:eastAsia="pt-BR"/>
        </w:rPr>
        <w:t>Disponível em: http://revistapesquisa.fapesp.br/2014/06/16/aliancas-com-os-microbios/ Acesso em: julho 2015.</w:t>
      </w:r>
    </w:p>
    <w:p w:rsidR="006348A8" w:rsidRPr="00584032" w:rsidRDefault="006348A8" w:rsidP="006348A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6348A8" w:rsidRPr="00584032" w:rsidRDefault="006348A8" w:rsidP="006348A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6348A8" w:rsidP="006348A8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584032">
        <w:rPr>
          <w:sz w:val="20"/>
          <w:szCs w:val="20"/>
          <w:lang w:eastAsia="pt-BR"/>
        </w:rPr>
        <w:t xml:space="preserve">Assinale a alternativa que apresenta a </w:t>
      </w:r>
      <w:r w:rsidRPr="00584032">
        <w:rPr>
          <w:b/>
          <w:bCs/>
          <w:sz w:val="20"/>
          <w:szCs w:val="20"/>
          <w:lang w:eastAsia="pt-BR"/>
        </w:rPr>
        <w:t xml:space="preserve">CORRETA </w:t>
      </w:r>
      <w:r w:rsidRPr="00584032">
        <w:rPr>
          <w:sz w:val="20"/>
          <w:szCs w:val="20"/>
          <w:lang w:eastAsia="pt-BR"/>
        </w:rPr>
        <w:t xml:space="preserve">proposição sobre as bactérias e o aumento da variabilidade genética, possibilitando a resistência aos antibióticos.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11CDB" w:rsidRPr="00486BA0">
        <w:rPr>
          <w:sz w:val="20"/>
          <w:szCs w:val="20"/>
          <w:lang w:eastAsia="pt-BR"/>
        </w:rPr>
        <w:t>Bactérias doadoras podem transferir DNA para uma receptora por meio de conjugação, na qual ocorre contato celular.</w:t>
      </w:r>
      <w:r w:rsidR="00474B44" w:rsidRPr="00486BA0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44227" w:rsidRPr="005579A3">
        <w:rPr>
          <w:sz w:val="20"/>
          <w:szCs w:val="20"/>
          <w:lang w:eastAsia="pt-BR"/>
        </w:rPr>
        <w:t>Bactérias que possuem a capacidade de captar e incorporar DNA disperso no meio sofrem</w:t>
      </w:r>
      <w:r w:rsidR="00F47654" w:rsidRPr="005579A3">
        <w:rPr>
          <w:sz w:val="20"/>
          <w:szCs w:val="20"/>
          <w:lang w:eastAsia="pt-BR"/>
        </w:rPr>
        <w:t xml:space="preserve"> </w:t>
      </w:r>
      <w:r w:rsidR="00C44227" w:rsidRPr="005579A3">
        <w:rPr>
          <w:sz w:val="20"/>
          <w:szCs w:val="20"/>
          <w:lang w:eastAsia="pt-BR"/>
        </w:rPr>
        <w:t>transdução.</w:t>
      </w:r>
      <w:r w:rsidR="005579A3" w:rsidRPr="005579A3">
        <w:rPr>
          <w:sz w:val="20"/>
          <w:szCs w:val="20"/>
          <w:lang w:eastAsia="pt-BR"/>
        </w:rPr>
        <w:t xml:space="preserve"> </w:t>
      </w:r>
      <w:r w:rsidR="00474B44" w:rsidRPr="005579A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23BCE" w:rsidRPr="004561A6">
        <w:rPr>
          <w:sz w:val="20"/>
          <w:szCs w:val="20"/>
          <w:lang w:eastAsia="pt-BR"/>
        </w:rPr>
        <w:t>Bactérias têm grande poder de reprodução, pois, em poucas horas, sob condições</w:t>
      </w:r>
      <w:r w:rsidR="00FC4539" w:rsidRPr="004561A6">
        <w:rPr>
          <w:sz w:val="20"/>
          <w:szCs w:val="20"/>
          <w:lang w:eastAsia="pt-BR"/>
        </w:rPr>
        <w:t xml:space="preserve"> adequadas, </w:t>
      </w:r>
      <w:r w:rsidR="00523BCE" w:rsidRPr="004561A6">
        <w:rPr>
          <w:sz w:val="20"/>
          <w:szCs w:val="20"/>
          <w:lang w:eastAsia="pt-BR"/>
        </w:rPr>
        <w:t>uma única célula pode gera</w:t>
      </w:r>
      <w:r w:rsidR="00FC4539" w:rsidRPr="004561A6">
        <w:rPr>
          <w:sz w:val="20"/>
          <w:szCs w:val="20"/>
          <w:lang w:eastAsia="pt-BR"/>
        </w:rPr>
        <w:t>r milhares de clones por mitose.</w:t>
      </w:r>
      <w:r w:rsidR="00523BCE" w:rsidRPr="004561A6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65129" w:rsidRPr="003260CD">
        <w:rPr>
          <w:sz w:val="20"/>
          <w:szCs w:val="20"/>
          <w:lang w:eastAsia="pt-BR"/>
        </w:rPr>
        <w:t xml:space="preserve">Fagos contendo fragmento de DNA bacteriano e resultantes da lise de uma célula podem infectar outra bactéria por transformação, e esta passa a ter nova constituição genética.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E29B2" w:rsidRPr="002709E3">
        <w:rPr>
          <w:sz w:val="20"/>
          <w:szCs w:val="20"/>
          <w:lang w:eastAsia="pt-BR"/>
        </w:rPr>
        <w:t>Plasmídeos ou cromossomos são transferidos livremente, entre bactérias, em um ambiente com nutrientes e antibióticos.</w:t>
      </w:r>
      <w:r w:rsidR="00474B44" w:rsidRPr="002709E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74B44" w:rsidRPr="00BD5955" w:rsidRDefault="00162C3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D5955">
        <w:rPr>
          <w:sz w:val="20"/>
          <w:szCs w:val="20"/>
          <w:lang w:eastAsia="pt-BR"/>
        </w:rPr>
        <w:t>[A]</w:t>
      </w:r>
    </w:p>
    <w:p w:rsidR="00FD7B23" w:rsidRPr="00BD5955" w:rsidRDefault="00FD7B2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FD7B2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D5955">
        <w:rPr>
          <w:sz w:val="20"/>
          <w:szCs w:val="20"/>
          <w:lang w:eastAsia="pt-BR"/>
        </w:rPr>
        <w:t xml:space="preserve">Durante a conjugação bacteriana ocorre transferência de material genético de uma célula para outra através de pontes citoplasmáticas denominadas pelos sexuais. </w:t>
      </w:r>
    </w:p>
    <w:p w:rsidR="00000000" w:rsidRDefault="00F3713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F3713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F3713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000000" w:rsidRDefault="000D1869" w:rsidP="00D3166D">
      <w:pPr>
        <w:pStyle w:val="Cabealho"/>
        <w:tabs>
          <w:tab w:val="clear" w:pos="4252"/>
          <w:tab w:val="clear" w:pos="8504"/>
        </w:tabs>
        <w:rPr>
          <w:rFonts w:cs="Times New Roman"/>
          <w:sz w:val="24"/>
          <w:szCs w:val="24"/>
          <w:lang w:eastAsia="pt-BR"/>
        </w:rPr>
      </w:pPr>
      <w:r w:rsidRPr="00B0193F">
        <w:rPr>
          <w:sz w:val="20"/>
          <w:szCs w:val="20"/>
          <w:lang w:eastAsia="zh-CN"/>
        </w:rPr>
        <w:t>15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(Unisc)  </w:t>
      </w:r>
      <w:r w:rsidR="00D3166D" w:rsidRPr="0076259C">
        <w:rPr>
          <w:sz w:val="20"/>
          <w:szCs w:val="20"/>
          <w:lang w:eastAsia="pt-BR"/>
        </w:rPr>
        <w:t xml:space="preserve">Todas as células procarióticas apresentam a mesma estrutura básica e, embora menos complicadas do que as células eucarióticas, são funcionalmente complexas, realizando milhares de transformações bioquímicas. Assinale a alternativa que mostra uma estrutura ou elemento </w:t>
      </w:r>
      <w:r w:rsidR="00D3166D" w:rsidRPr="0076259C">
        <w:rPr>
          <w:b/>
          <w:sz w:val="20"/>
          <w:szCs w:val="20"/>
          <w:lang w:eastAsia="pt-BR"/>
        </w:rPr>
        <w:t>não</w:t>
      </w:r>
      <w:r w:rsidR="00D3166D" w:rsidRPr="0076259C">
        <w:rPr>
          <w:sz w:val="20"/>
          <w:szCs w:val="20"/>
          <w:lang w:eastAsia="pt-BR"/>
        </w:rPr>
        <w:t xml:space="preserve"> encontrado nos procariotos.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107F4" w:rsidRPr="00311D20">
        <w:rPr>
          <w:sz w:val="20"/>
          <w:szCs w:val="20"/>
          <w:lang w:eastAsia="pt-BR"/>
        </w:rPr>
        <w:t xml:space="preserve">Membrana plasmática que limita a célula, regulando o tráfego de materiais </w:t>
      </w:r>
      <w:r w:rsidR="00B7012B" w:rsidRPr="00311D20">
        <w:rPr>
          <w:sz w:val="20"/>
          <w:szCs w:val="20"/>
          <w:lang w:eastAsia="pt-BR"/>
        </w:rPr>
        <w:t>entre o meio interno e externo</w:t>
      </w:r>
      <w:r w:rsidR="007107F4" w:rsidRPr="00311D20">
        <w:rPr>
          <w:sz w:val="20"/>
          <w:szCs w:val="20"/>
          <w:lang w:eastAsia="pt-BR"/>
        </w:rPr>
        <w:t xml:space="preserve"> e separando-a do ambiente.</w:t>
      </w:r>
      <w:r w:rsidR="00474B44" w:rsidRPr="00311D20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6535D" w:rsidRPr="00AD6BAF">
        <w:rPr>
          <w:sz w:val="20"/>
          <w:szCs w:val="20"/>
          <w:lang w:eastAsia="pt-BR"/>
        </w:rPr>
        <w:t>Região chamada de nucleo</w:t>
      </w:r>
      <w:r w:rsidR="001428B1" w:rsidRPr="00AD6BAF">
        <w:rPr>
          <w:sz w:val="20"/>
          <w:szCs w:val="20"/>
          <w:lang w:eastAsia="pt-BR"/>
        </w:rPr>
        <w:t>ide</w:t>
      </w:r>
      <w:r w:rsidR="0046535D" w:rsidRPr="00AD6BAF">
        <w:rPr>
          <w:sz w:val="20"/>
          <w:szCs w:val="20"/>
          <w:lang w:eastAsia="pt-BR"/>
        </w:rPr>
        <w:t>,</w:t>
      </w:r>
      <w:r w:rsidR="001428B1" w:rsidRPr="00AD6BAF">
        <w:rPr>
          <w:sz w:val="20"/>
          <w:szCs w:val="20"/>
          <w:lang w:eastAsia="pt-BR"/>
        </w:rPr>
        <w:t xml:space="preserve"> que contém o material hereditário da célula.</w:t>
      </w:r>
      <w:r w:rsidR="00474B44" w:rsidRPr="00AD6BA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A6144" w:rsidRPr="00F57625">
        <w:rPr>
          <w:sz w:val="20"/>
          <w:szCs w:val="20"/>
          <w:lang w:eastAsia="pt-BR"/>
        </w:rPr>
        <w:t>Citosol</w:t>
      </w:r>
      <w:r w:rsidR="007C3E4F" w:rsidRPr="00F57625">
        <w:rPr>
          <w:sz w:val="20"/>
          <w:szCs w:val="20"/>
          <w:lang w:eastAsia="pt-BR"/>
        </w:rPr>
        <w:t>,</w:t>
      </w:r>
      <w:r w:rsidR="008A6144" w:rsidRPr="00F57625">
        <w:rPr>
          <w:sz w:val="20"/>
          <w:szCs w:val="20"/>
          <w:lang w:eastAsia="pt-BR"/>
        </w:rPr>
        <w:t xml:space="preserve"> </w:t>
      </w:r>
      <w:r w:rsidR="007C3E4F" w:rsidRPr="00F57625">
        <w:rPr>
          <w:sz w:val="20"/>
          <w:szCs w:val="20"/>
          <w:lang w:eastAsia="pt-BR"/>
        </w:rPr>
        <w:t>formato majoritariamente por água, íons dissolvidos e</w:t>
      </w:r>
      <w:r w:rsidR="008A6144" w:rsidRPr="00F57625">
        <w:rPr>
          <w:sz w:val="20"/>
          <w:szCs w:val="20"/>
          <w:lang w:eastAsia="pt-BR"/>
        </w:rPr>
        <w:t xml:space="preserve"> pequenas macromoléculas solúveis</w:t>
      </w:r>
      <w:r w:rsidR="007C3E4F" w:rsidRPr="00F57625">
        <w:rPr>
          <w:sz w:val="20"/>
          <w:szCs w:val="20"/>
          <w:lang w:eastAsia="pt-BR"/>
        </w:rPr>
        <w:t>,</w:t>
      </w:r>
      <w:r w:rsidR="008A6144" w:rsidRPr="00F57625">
        <w:rPr>
          <w:sz w:val="20"/>
          <w:szCs w:val="20"/>
          <w:lang w:eastAsia="pt-BR"/>
        </w:rPr>
        <w:t xml:space="preserve"> como as proteínas.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1500C" w:rsidRPr="003F35E1">
        <w:rPr>
          <w:sz w:val="20"/>
          <w:szCs w:val="20"/>
          <w:lang w:eastAsia="pt-BR"/>
        </w:rPr>
        <w:t xml:space="preserve">Ribossomos, grânulos de aproximadamente </w:t>
      </w:r>
      <w:r w:rsidR="00A56D65" w:rsidRPr="003F35E1">
        <w:rPr>
          <w:position w:val="-10"/>
          <w:sz w:val="20"/>
          <w:szCs w:val="20"/>
          <w:lang w:eastAsia="pt-BR"/>
        </w:rPr>
        <w:object w:dxaOrig="6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0.75pt;height:15pt" o:ole="">
            <v:imagedata r:id="rId8" o:title=""/>
          </v:shape>
          <o:OLEObject Type="Embed" ProgID="Equation.DSMT4" ShapeID="_x0000_i1027" DrawAspect="Content" ObjectID="_1668433182" r:id="rId9"/>
        </w:object>
      </w:r>
      <w:r w:rsidR="00D1500C" w:rsidRPr="003F35E1">
        <w:rPr>
          <w:sz w:val="20"/>
          <w:szCs w:val="20"/>
          <w:lang w:eastAsia="pt-BR"/>
        </w:rPr>
        <w:t xml:space="preserve"> de diâmetro</w:t>
      </w:r>
      <w:r w:rsidR="00DE5F84" w:rsidRPr="003F35E1">
        <w:rPr>
          <w:sz w:val="20"/>
          <w:szCs w:val="20"/>
          <w:lang w:eastAsia="pt-BR"/>
        </w:rPr>
        <w:t>,</w:t>
      </w:r>
      <w:r w:rsidR="00D1500C" w:rsidRPr="003F35E1">
        <w:rPr>
          <w:sz w:val="20"/>
          <w:szCs w:val="20"/>
          <w:lang w:eastAsia="pt-BR"/>
        </w:rPr>
        <w:t xml:space="preserve"> </w:t>
      </w:r>
      <w:r w:rsidR="00DE5F84" w:rsidRPr="003F35E1">
        <w:rPr>
          <w:sz w:val="20"/>
          <w:szCs w:val="20"/>
          <w:lang w:eastAsia="pt-BR"/>
        </w:rPr>
        <w:t>responsáveis pela</w:t>
      </w:r>
      <w:r w:rsidR="00D1500C" w:rsidRPr="003F35E1">
        <w:rPr>
          <w:sz w:val="20"/>
          <w:szCs w:val="20"/>
          <w:lang w:eastAsia="pt-BR"/>
        </w:rPr>
        <w:t xml:space="preserve"> síntese de proteínas.</w:t>
      </w:r>
      <w:r w:rsidR="00474B44" w:rsidRPr="003F35E1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42608" w:rsidRPr="0034582F">
        <w:rPr>
          <w:sz w:val="20"/>
          <w:szCs w:val="20"/>
          <w:lang w:eastAsia="pt-BR"/>
        </w:rPr>
        <w:t>Citoesqueleto interno</w:t>
      </w:r>
      <w:r w:rsidR="00911E68" w:rsidRPr="0034582F">
        <w:rPr>
          <w:sz w:val="20"/>
          <w:szCs w:val="20"/>
          <w:lang w:eastAsia="pt-BR"/>
        </w:rPr>
        <w:t>,</w:t>
      </w:r>
      <w:r w:rsidR="00142608" w:rsidRPr="0034582F">
        <w:rPr>
          <w:sz w:val="20"/>
          <w:szCs w:val="20"/>
          <w:lang w:eastAsia="pt-BR"/>
        </w:rPr>
        <w:t xml:space="preserve"> que mantém a forma da célula e movimenta a matéria.</w:t>
      </w:r>
      <w:r w:rsidR="00474B44" w:rsidRPr="0034582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74B44" w:rsidRPr="00035E26" w:rsidRDefault="003F6C4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035E26">
        <w:rPr>
          <w:sz w:val="20"/>
          <w:szCs w:val="20"/>
          <w:lang w:eastAsia="pt-BR"/>
        </w:rPr>
        <w:t>[E]</w:t>
      </w:r>
    </w:p>
    <w:p w:rsidR="0090546F" w:rsidRPr="00035E26" w:rsidRDefault="0090546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90546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035E26">
        <w:rPr>
          <w:sz w:val="20"/>
          <w:szCs w:val="18"/>
          <w:lang w:eastAsia="pt-BR"/>
        </w:rPr>
        <w:t>Tanto células procarióticas quanto células eucarióticas possuem membrana plasmática, nucleoide, citosol e ribossomos. O citoesqueleto é encontrado apenas nas células eucarióticas.</w:t>
      </w:r>
      <w:r w:rsidRPr="00035E26">
        <w:rPr>
          <w:sz w:val="20"/>
          <w:szCs w:val="20"/>
          <w:lang w:eastAsia="pt-BR"/>
        </w:rPr>
        <w:t xml:space="preserve"> </w:t>
      </w:r>
    </w:p>
    <w:p w:rsidR="00000000" w:rsidRDefault="00F3713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F3713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F3713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D51A34" w:rsidRDefault="000D1869" w:rsidP="00D51A3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16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(Fuvest)  </w:t>
      </w:r>
      <w:r w:rsidR="00D51A34" w:rsidRPr="00D51A34">
        <w:rPr>
          <w:sz w:val="20"/>
          <w:szCs w:val="20"/>
          <w:lang w:eastAsia="pt-BR"/>
        </w:rPr>
        <w:t>Atualmente, os seres vivos são classificados em três</w:t>
      </w:r>
      <w:r w:rsidR="00D51A34">
        <w:rPr>
          <w:sz w:val="20"/>
          <w:szCs w:val="20"/>
          <w:lang w:eastAsia="pt-BR"/>
        </w:rPr>
        <w:t xml:space="preserve"> </w:t>
      </w:r>
      <w:r w:rsidR="00D51A34" w:rsidRPr="00D51A34">
        <w:rPr>
          <w:sz w:val="20"/>
          <w:szCs w:val="20"/>
          <w:lang w:eastAsia="pt-BR"/>
        </w:rPr>
        <w:t>domínio</w:t>
      </w:r>
      <w:r w:rsidR="00D51A34">
        <w:rPr>
          <w:sz w:val="20"/>
          <w:szCs w:val="20"/>
          <w:lang w:eastAsia="pt-BR"/>
        </w:rPr>
        <w:t xml:space="preserve">s: </w:t>
      </w:r>
      <w:r w:rsidR="00D51A34" w:rsidRPr="00D51A34">
        <w:rPr>
          <w:i/>
          <w:sz w:val="20"/>
          <w:szCs w:val="20"/>
          <w:lang w:eastAsia="pt-BR"/>
        </w:rPr>
        <w:t>Bacteria</w:t>
      </w:r>
      <w:r w:rsidR="00D51A34">
        <w:rPr>
          <w:sz w:val="20"/>
          <w:szCs w:val="20"/>
          <w:lang w:eastAsia="pt-BR"/>
        </w:rPr>
        <w:t xml:space="preserve">, </w:t>
      </w:r>
      <w:r w:rsidR="00D51A34" w:rsidRPr="00D51A34">
        <w:rPr>
          <w:i/>
          <w:sz w:val="20"/>
          <w:szCs w:val="20"/>
          <w:lang w:eastAsia="pt-BR"/>
        </w:rPr>
        <w:t>Archaea</w:t>
      </w:r>
      <w:r w:rsidR="00D51A34">
        <w:rPr>
          <w:sz w:val="20"/>
          <w:szCs w:val="20"/>
          <w:lang w:eastAsia="pt-BR"/>
        </w:rPr>
        <w:t xml:space="preserve"> e </w:t>
      </w:r>
      <w:r w:rsidR="00D51A34" w:rsidRPr="00D51A34">
        <w:rPr>
          <w:i/>
          <w:sz w:val="20"/>
          <w:szCs w:val="20"/>
          <w:lang w:eastAsia="pt-BR"/>
        </w:rPr>
        <w:t>Eukarya</w:t>
      </w:r>
      <w:r w:rsidR="00D51A34">
        <w:rPr>
          <w:sz w:val="20"/>
          <w:szCs w:val="20"/>
          <w:lang w:eastAsia="pt-BR"/>
        </w:rPr>
        <w:t xml:space="preserve">. </w:t>
      </w:r>
      <w:r w:rsidR="00D51A34" w:rsidRPr="00D51A34">
        <w:rPr>
          <w:sz w:val="20"/>
          <w:szCs w:val="20"/>
          <w:lang w:eastAsia="pt-BR"/>
        </w:rPr>
        <w:t>Todos os eucariotos</w:t>
      </w:r>
      <w:r w:rsidR="00D51A34">
        <w:rPr>
          <w:sz w:val="20"/>
          <w:szCs w:val="20"/>
          <w:lang w:eastAsia="pt-BR"/>
        </w:rPr>
        <w:t xml:space="preserve"> </w:t>
      </w:r>
      <w:r w:rsidR="00D51A34" w:rsidRPr="00D51A34">
        <w:rPr>
          <w:sz w:val="20"/>
          <w:szCs w:val="20"/>
          <w:lang w:eastAsia="pt-BR"/>
        </w:rPr>
        <w:t xml:space="preserve">estão incluídos no domínio </w:t>
      </w:r>
      <w:r w:rsidR="00D51A34" w:rsidRPr="00D51A34">
        <w:rPr>
          <w:i/>
          <w:sz w:val="20"/>
          <w:szCs w:val="20"/>
          <w:lang w:eastAsia="pt-BR"/>
        </w:rPr>
        <w:t>Eukarya</w:t>
      </w:r>
      <w:r w:rsidR="00D51A34" w:rsidRPr="00D51A34">
        <w:rPr>
          <w:sz w:val="20"/>
          <w:szCs w:val="20"/>
          <w:lang w:eastAsia="pt-BR"/>
        </w:rPr>
        <w:t>, e os procariotos estão</w:t>
      </w:r>
      <w:r w:rsidR="00D51A34">
        <w:rPr>
          <w:sz w:val="20"/>
          <w:szCs w:val="20"/>
          <w:lang w:eastAsia="pt-BR"/>
        </w:rPr>
        <w:t xml:space="preserve"> </w:t>
      </w:r>
      <w:r w:rsidR="00D51A34" w:rsidRPr="00D51A34">
        <w:rPr>
          <w:sz w:val="20"/>
          <w:szCs w:val="20"/>
          <w:lang w:eastAsia="pt-BR"/>
        </w:rPr>
        <w:t xml:space="preserve">distribuídos entre os domínios </w:t>
      </w:r>
      <w:r w:rsidR="00D51A34" w:rsidRPr="00D51A34">
        <w:rPr>
          <w:i/>
          <w:sz w:val="20"/>
          <w:szCs w:val="20"/>
          <w:lang w:eastAsia="pt-BR"/>
        </w:rPr>
        <w:t>Bacteria</w:t>
      </w:r>
      <w:r w:rsidR="00D51A34" w:rsidRPr="00D51A34">
        <w:rPr>
          <w:sz w:val="20"/>
          <w:szCs w:val="20"/>
          <w:lang w:eastAsia="pt-BR"/>
        </w:rPr>
        <w:t xml:space="preserve"> e </w:t>
      </w:r>
      <w:r w:rsidR="00D51A34" w:rsidRPr="00D51A34">
        <w:rPr>
          <w:i/>
          <w:sz w:val="20"/>
          <w:szCs w:val="20"/>
          <w:lang w:eastAsia="pt-BR"/>
        </w:rPr>
        <w:t>Archaea</w:t>
      </w:r>
      <w:r w:rsidR="00D51A34" w:rsidRPr="00D51A34">
        <w:rPr>
          <w:sz w:val="20"/>
          <w:szCs w:val="20"/>
          <w:lang w:eastAsia="pt-BR"/>
        </w:rPr>
        <w:t>. Estudos</w:t>
      </w:r>
      <w:r w:rsidR="00D51A34">
        <w:rPr>
          <w:sz w:val="20"/>
          <w:szCs w:val="20"/>
          <w:lang w:eastAsia="pt-BR"/>
        </w:rPr>
        <w:t xml:space="preserve"> </w:t>
      </w:r>
      <w:r w:rsidR="00D51A34" w:rsidRPr="00D51A34">
        <w:rPr>
          <w:sz w:val="20"/>
          <w:szCs w:val="20"/>
          <w:lang w:eastAsia="pt-BR"/>
        </w:rPr>
        <w:t>do DNA ribossômico mostraram que os procariotos do</w:t>
      </w:r>
      <w:r w:rsidR="00D51A34">
        <w:rPr>
          <w:sz w:val="20"/>
          <w:szCs w:val="20"/>
          <w:lang w:eastAsia="pt-BR"/>
        </w:rPr>
        <w:t xml:space="preserve"> </w:t>
      </w:r>
      <w:r w:rsidR="00D51A34" w:rsidRPr="00D51A34">
        <w:rPr>
          <w:sz w:val="20"/>
          <w:szCs w:val="20"/>
          <w:lang w:eastAsia="pt-BR"/>
        </w:rPr>
        <w:t>domínio Archaea compartilham, com os eucariotos,</w:t>
      </w:r>
      <w:r w:rsidR="00D51A34">
        <w:rPr>
          <w:sz w:val="20"/>
          <w:szCs w:val="20"/>
          <w:lang w:eastAsia="pt-BR"/>
        </w:rPr>
        <w:t xml:space="preserve"> </w:t>
      </w:r>
      <w:r w:rsidR="00D51A34" w:rsidRPr="00D51A34">
        <w:rPr>
          <w:sz w:val="20"/>
          <w:szCs w:val="20"/>
          <w:lang w:eastAsia="pt-BR"/>
        </w:rPr>
        <w:t>sequências de bases nitrogenadas, que não estão presentes</w:t>
      </w:r>
      <w:r w:rsidR="00D51A34">
        <w:rPr>
          <w:sz w:val="20"/>
          <w:szCs w:val="20"/>
          <w:lang w:eastAsia="pt-BR"/>
        </w:rPr>
        <w:t xml:space="preserve"> </w:t>
      </w:r>
      <w:r w:rsidR="00D51A34" w:rsidRPr="00D51A34">
        <w:rPr>
          <w:sz w:val="20"/>
          <w:szCs w:val="20"/>
          <w:lang w:eastAsia="pt-BR"/>
        </w:rPr>
        <w:t xml:space="preserve">nos procariotos do domínio </w:t>
      </w:r>
      <w:r w:rsidR="00D51A34" w:rsidRPr="00D51A34">
        <w:rPr>
          <w:i/>
          <w:sz w:val="20"/>
          <w:szCs w:val="20"/>
          <w:lang w:eastAsia="pt-BR"/>
        </w:rPr>
        <w:t>Bacteria</w:t>
      </w:r>
      <w:r w:rsidR="00D51A34" w:rsidRPr="00D51A34">
        <w:rPr>
          <w:sz w:val="20"/>
          <w:szCs w:val="20"/>
          <w:lang w:eastAsia="pt-BR"/>
        </w:rPr>
        <w:t xml:space="preserve">. </w:t>
      </w:r>
    </w:p>
    <w:p w:rsidR="00D51A34" w:rsidRDefault="00D51A34" w:rsidP="00D51A3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D51A34" w:rsidP="00D51A3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D51A34">
        <w:rPr>
          <w:sz w:val="20"/>
          <w:szCs w:val="20"/>
          <w:lang w:eastAsia="pt-BR"/>
        </w:rPr>
        <w:t>Esses resultados</w:t>
      </w:r>
      <w:r>
        <w:rPr>
          <w:sz w:val="20"/>
          <w:szCs w:val="20"/>
          <w:lang w:eastAsia="pt-BR"/>
        </w:rPr>
        <w:t xml:space="preserve"> </w:t>
      </w:r>
      <w:r w:rsidRPr="00D51A34">
        <w:rPr>
          <w:sz w:val="20"/>
          <w:szCs w:val="20"/>
          <w:lang w:eastAsia="pt-BR"/>
        </w:rPr>
        <w:t>apoiam as relações evolutivas representadas na árvore</w:t>
      </w:r>
      <w:r w:rsidR="00474B44">
        <w:rPr>
          <w:sz w:val="20"/>
          <w:szCs w:val="20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3713A">
        <w:rPr>
          <w:noProof/>
          <w:sz w:val="20"/>
          <w:szCs w:val="20"/>
          <w:lang w:val="en-US"/>
        </w:rPr>
        <w:drawing>
          <wp:inline distT="0" distB="0" distL="0" distR="0">
            <wp:extent cx="2105025" cy="8191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3713A">
        <w:rPr>
          <w:noProof/>
          <w:sz w:val="20"/>
          <w:szCs w:val="20"/>
          <w:lang w:val="en-US"/>
        </w:rPr>
        <w:drawing>
          <wp:inline distT="0" distB="0" distL="0" distR="0">
            <wp:extent cx="2105025" cy="82867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3713A">
        <w:rPr>
          <w:noProof/>
          <w:sz w:val="20"/>
          <w:szCs w:val="20"/>
          <w:lang w:val="en-US"/>
        </w:rPr>
        <w:drawing>
          <wp:inline distT="0" distB="0" distL="0" distR="0">
            <wp:extent cx="2114550" cy="80962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3713A">
        <w:rPr>
          <w:noProof/>
          <w:sz w:val="20"/>
          <w:szCs w:val="20"/>
          <w:lang w:val="en-US"/>
        </w:rPr>
        <w:drawing>
          <wp:inline distT="0" distB="0" distL="0" distR="0">
            <wp:extent cx="2105025" cy="98107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3713A">
        <w:rPr>
          <w:noProof/>
          <w:sz w:val="20"/>
          <w:szCs w:val="20"/>
          <w:lang w:val="en-US"/>
        </w:rPr>
        <w:drawing>
          <wp:inline distT="0" distB="0" distL="0" distR="0">
            <wp:extent cx="2305050" cy="65722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74B44" w:rsidRDefault="00DF5AB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[B]</w:t>
      </w:r>
    </w:p>
    <w:p w:rsidR="00C92AB9" w:rsidRDefault="00C92AB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C92AB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sz w:val="20"/>
          <w:szCs w:val="20"/>
          <w:lang w:eastAsia="pt-BR"/>
        </w:rPr>
        <w:t xml:space="preserve">Os estudos das sequências codificantes do DNA que transcreve para produzir o RNA ribossômico aponta maior semelhança entre os representantes dos domínios </w:t>
      </w:r>
      <w:r w:rsidRPr="00C92AB9">
        <w:rPr>
          <w:i/>
          <w:sz w:val="20"/>
          <w:szCs w:val="20"/>
          <w:lang w:eastAsia="pt-BR"/>
        </w:rPr>
        <w:t>Archaea</w:t>
      </w:r>
      <w:r w:rsidRPr="00C92AB9">
        <w:rPr>
          <w:sz w:val="20"/>
          <w:szCs w:val="20"/>
          <w:lang w:eastAsia="pt-BR"/>
        </w:rPr>
        <w:t xml:space="preserve"> e </w:t>
      </w:r>
      <w:r>
        <w:rPr>
          <w:i/>
          <w:sz w:val="20"/>
          <w:szCs w:val="20"/>
          <w:lang w:eastAsia="pt-BR"/>
        </w:rPr>
        <w:t>Eukarya</w:t>
      </w:r>
      <w:r w:rsidRPr="00C92AB9">
        <w:rPr>
          <w:sz w:val="20"/>
          <w:szCs w:val="20"/>
          <w:lang w:eastAsia="pt-BR"/>
        </w:rPr>
        <w:t>.</w:t>
      </w:r>
      <w:r>
        <w:rPr>
          <w:i/>
          <w:sz w:val="20"/>
          <w:szCs w:val="20"/>
          <w:lang w:eastAsia="pt-BR"/>
        </w:rPr>
        <w:t xml:space="preserve"> </w:t>
      </w:r>
      <w:r>
        <w:rPr>
          <w:sz w:val="20"/>
          <w:szCs w:val="20"/>
          <w:lang w:eastAsia="pt-BR"/>
        </w:rPr>
        <w:t>Esse fato revela maior proximidade filogenética.</w:t>
      </w:r>
      <w:r w:rsidRPr="00C92AB9">
        <w:rPr>
          <w:sz w:val="20"/>
          <w:szCs w:val="20"/>
          <w:lang w:eastAsia="pt-BR"/>
        </w:rPr>
        <w:t xml:space="preserve"> </w:t>
      </w:r>
    </w:p>
    <w:p w:rsidR="00000000" w:rsidRDefault="00F3713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F3713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F3713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000000" w:rsidRDefault="000D1869" w:rsidP="009C0E5D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17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(Imed)  </w:t>
      </w:r>
      <w:r w:rsidR="009C0E5D" w:rsidRPr="00057F8B">
        <w:rPr>
          <w:sz w:val="20"/>
          <w:szCs w:val="20"/>
          <w:lang w:eastAsia="pt-BR"/>
        </w:rPr>
        <w:t xml:space="preserve">Qual das alternativas abaixo apresenta um organismo que possui célula procariótica?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D1E67" w:rsidRPr="005164A1">
        <w:rPr>
          <w:i/>
          <w:iCs/>
          <w:sz w:val="20"/>
          <w:szCs w:val="20"/>
          <w:lang w:eastAsia="pt-BR"/>
        </w:rPr>
        <w:t xml:space="preserve">Hippopotamus amphibius </w:t>
      </w:r>
      <w:r w:rsidR="001D1E67" w:rsidRPr="005164A1">
        <w:rPr>
          <w:sz w:val="20"/>
          <w:szCs w:val="20"/>
          <w:lang w:eastAsia="pt-BR"/>
        </w:rPr>
        <w:t xml:space="preserve">– Mamífero.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B7059" w:rsidRPr="006D6172">
        <w:rPr>
          <w:i/>
          <w:iCs/>
          <w:sz w:val="20"/>
          <w:szCs w:val="20"/>
          <w:lang w:eastAsia="pt-BR"/>
        </w:rPr>
        <w:t xml:space="preserve">Nephrolepis exaltata </w:t>
      </w:r>
      <w:r w:rsidR="004B7059" w:rsidRPr="006D6172">
        <w:rPr>
          <w:sz w:val="20"/>
          <w:szCs w:val="20"/>
          <w:lang w:eastAsia="pt-BR"/>
        </w:rPr>
        <w:t xml:space="preserve">– Vegetal.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25871" w:rsidRPr="00515343">
        <w:rPr>
          <w:i/>
          <w:iCs/>
          <w:sz w:val="20"/>
          <w:szCs w:val="20"/>
          <w:lang w:eastAsia="pt-BR"/>
        </w:rPr>
        <w:t xml:space="preserve">Wolbachia persica </w:t>
      </w:r>
      <w:r w:rsidR="00725871" w:rsidRPr="00515343">
        <w:rPr>
          <w:sz w:val="20"/>
          <w:szCs w:val="20"/>
          <w:lang w:eastAsia="pt-BR"/>
        </w:rPr>
        <w:t xml:space="preserve">– Bactéria.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944F0" w:rsidRPr="00133754">
        <w:rPr>
          <w:i/>
          <w:iCs/>
          <w:sz w:val="20"/>
          <w:szCs w:val="20"/>
          <w:lang w:eastAsia="pt-BR"/>
        </w:rPr>
        <w:t xml:space="preserve">Giardia lamblia </w:t>
      </w:r>
      <w:r w:rsidR="00D944F0" w:rsidRPr="00133754">
        <w:rPr>
          <w:sz w:val="20"/>
          <w:szCs w:val="20"/>
          <w:lang w:eastAsia="pt-BR"/>
        </w:rPr>
        <w:t xml:space="preserve">– Protozoário.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622E8" w:rsidRPr="001C3F6E">
        <w:rPr>
          <w:i/>
          <w:iCs/>
          <w:sz w:val="20"/>
          <w:szCs w:val="20"/>
          <w:lang w:eastAsia="pt-BR"/>
        </w:rPr>
        <w:t xml:space="preserve">Amanita muscaria </w:t>
      </w:r>
      <w:r w:rsidR="000622E8" w:rsidRPr="001C3F6E">
        <w:rPr>
          <w:sz w:val="20"/>
          <w:szCs w:val="20"/>
          <w:lang w:eastAsia="pt-BR"/>
        </w:rPr>
        <w:t>– Fungo.</w:t>
      </w:r>
      <w:r w:rsidR="00474B44" w:rsidRPr="001C3F6E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592A75" w:rsidRPr="00F91E73" w:rsidRDefault="00123FC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F91E73">
        <w:rPr>
          <w:sz w:val="20"/>
          <w:szCs w:val="20"/>
          <w:lang w:eastAsia="pt-BR"/>
        </w:rPr>
        <w:t>[C]</w:t>
      </w:r>
    </w:p>
    <w:p w:rsidR="00474B44" w:rsidRPr="00F91E73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97753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F91E73">
        <w:rPr>
          <w:sz w:val="20"/>
          <w:szCs w:val="20"/>
          <w:lang w:eastAsia="pt-BR"/>
        </w:rPr>
        <w:t xml:space="preserve">A célula procariótica sem núcleo organizado e sem organelas membranosas ocorre em bactérias e cianobactérias. </w:t>
      </w:r>
    </w:p>
    <w:p w:rsidR="00000000" w:rsidRDefault="00F3713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F3713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F3713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774490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18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(Mackenzie)  </w:t>
      </w:r>
    </w:p>
    <w:p w:rsidR="00592A75" w:rsidRPr="00774490" w:rsidRDefault="00F3713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val="en-US"/>
        </w:rPr>
        <w:drawing>
          <wp:inline distT="0" distB="0" distL="0" distR="0">
            <wp:extent cx="4105275" cy="1228725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7D1" w:rsidRPr="00774490" w:rsidRDefault="009D67D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9D67D1" w:rsidRPr="00774490" w:rsidRDefault="009D67D1" w:rsidP="009D67D1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es-CL"/>
        </w:rPr>
      </w:pPr>
      <w:r w:rsidRPr="00774490">
        <w:rPr>
          <w:sz w:val="20"/>
          <w:szCs w:val="20"/>
          <w:lang w:eastAsia="es-CL"/>
        </w:rPr>
        <w:t>O esquema acima mostra, de maneira simplificada, a árvore filogenética dos grandes grupos de seres vivos.</w:t>
      </w:r>
    </w:p>
    <w:p w:rsidR="009D67D1" w:rsidRPr="00774490" w:rsidRDefault="009D67D1" w:rsidP="009D67D1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es-CL"/>
        </w:rPr>
      </w:pPr>
    </w:p>
    <w:p w:rsidR="009D67D1" w:rsidRPr="00774490" w:rsidRDefault="009D67D1" w:rsidP="009D67D1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es-CL"/>
        </w:rPr>
      </w:pPr>
      <w:r w:rsidRPr="00774490">
        <w:rPr>
          <w:sz w:val="20"/>
          <w:szCs w:val="20"/>
          <w:lang w:eastAsia="es-CL"/>
        </w:rPr>
        <w:t>A respeito dessa árvore, são feitas as seguintes afirmações:</w:t>
      </w:r>
    </w:p>
    <w:p w:rsidR="009D67D1" w:rsidRPr="00774490" w:rsidRDefault="009D67D1" w:rsidP="009D67D1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es-CL"/>
        </w:rPr>
      </w:pPr>
    </w:p>
    <w:p w:rsidR="009D67D1" w:rsidRPr="00774490" w:rsidRDefault="009D67D1" w:rsidP="009D67D1">
      <w:pPr>
        <w:autoSpaceDE w:val="0"/>
        <w:autoSpaceDN w:val="0"/>
        <w:adjustRightInd w:val="0"/>
        <w:spacing w:after="0" w:line="240" w:lineRule="auto"/>
        <w:ind w:left="170" w:hanging="170"/>
        <w:rPr>
          <w:sz w:val="20"/>
          <w:szCs w:val="20"/>
          <w:lang w:eastAsia="es-CL"/>
        </w:rPr>
      </w:pPr>
      <w:r w:rsidRPr="00774490">
        <w:rPr>
          <w:sz w:val="20"/>
          <w:szCs w:val="20"/>
          <w:lang w:eastAsia="es-CL"/>
        </w:rPr>
        <w:t>I. As arqueobactérias são mais antigas do que as eubactérias.</w:t>
      </w:r>
    </w:p>
    <w:p w:rsidR="009D67D1" w:rsidRPr="00774490" w:rsidRDefault="009D67D1" w:rsidP="009D67D1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es-CL"/>
        </w:rPr>
      </w:pPr>
      <w:r w:rsidRPr="00774490">
        <w:rPr>
          <w:sz w:val="20"/>
          <w:szCs w:val="20"/>
          <w:lang w:eastAsia="es-CL"/>
        </w:rPr>
        <w:t>II. As arqueobactérias são parentes mais próximas dos animais e vegetais do que as eubactérias.</w:t>
      </w:r>
    </w:p>
    <w:p w:rsidR="009D67D1" w:rsidRPr="00774490" w:rsidRDefault="009D67D1" w:rsidP="009D67D1">
      <w:pPr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20"/>
          <w:lang w:eastAsia="es-CL"/>
        </w:rPr>
      </w:pPr>
      <w:r w:rsidRPr="00774490">
        <w:rPr>
          <w:sz w:val="20"/>
          <w:szCs w:val="20"/>
          <w:lang w:eastAsia="es-CL"/>
        </w:rPr>
        <w:t>III. As arqueobactérias e eubactérias apareceram na mesma época geológica.</w:t>
      </w:r>
    </w:p>
    <w:p w:rsidR="009D67D1" w:rsidRPr="00774490" w:rsidRDefault="009D67D1" w:rsidP="009D67D1">
      <w:pPr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20"/>
          <w:lang w:eastAsia="es-CL"/>
        </w:rPr>
      </w:pPr>
      <w:r w:rsidRPr="00774490">
        <w:rPr>
          <w:sz w:val="20"/>
          <w:szCs w:val="20"/>
          <w:lang w:eastAsia="es-CL"/>
        </w:rPr>
        <w:t>IV. Arqueobactérias, eubactérias e eucariontes tiveram o mesmo ancestral comum.</w:t>
      </w:r>
    </w:p>
    <w:p w:rsidR="009D67D1" w:rsidRPr="00774490" w:rsidRDefault="009D67D1" w:rsidP="009D67D1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es-CL"/>
        </w:rPr>
      </w:pPr>
    </w:p>
    <w:p w:rsidR="00000000" w:rsidRDefault="009D67D1" w:rsidP="009D67D1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774490">
        <w:rPr>
          <w:sz w:val="20"/>
          <w:szCs w:val="20"/>
          <w:lang w:eastAsia="es-CL"/>
        </w:rPr>
        <w:t>Estão corretas, apenas,</w:t>
      </w:r>
      <w:r w:rsidR="00474B44" w:rsidRPr="00774490">
        <w:rPr>
          <w:sz w:val="20"/>
          <w:szCs w:val="20"/>
          <w:lang w:eastAsia="es-CL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94A9D" w:rsidRPr="001C575E">
        <w:rPr>
          <w:sz w:val="20"/>
          <w:szCs w:val="20"/>
          <w:lang w:eastAsia="es-CL"/>
        </w:rPr>
        <w:t xml:space="preserve">I e II.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F180B" w:rsidRPr="002D516E">
        <w:rPr>
          <w:sz w:val="20"/>
          <w:szCs w:val="20"/>
          <w:lang w:eastAsia="es-CL"/>
        </w:rPr>
        <w:t xml:space="preserve">I e III.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F2E91" w:rsidRPr="004E3F4F">
        <w:rPr>
          <w:sz w:val="20"/>
          <w:szCs w:val="20"/>
          <w:lang w:eastAsia="es-CL"/>
        </w:rPr>
        <w:t>I e IV.</w:t>
      </w:r>
      <w:r w:rsidR="00474B44" w:rsidRPr="004E3F4F">
        <w:rPr>
          <w:sz w:val="20"/>
          <w:szCs w:val="20"/>
          <w:lang w:eastAsia="es-CL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20A6D" w:rsidRPr="00FD380A">
        <w:rPr>
          <w:sz w:val="20"/>
          <w:szCs w:val="20"/>
          <w:lang w:eastAsia="es-CL"/>
        </w:rPr>
        <w:t>II e III.</w:t>
      </w:r>
      <w:r w:rsidR="00474B44" w:rsidRPr="00FD380A">
        <w:rPr>
          <w:sz w:val="20"/>
          <w:szCs w:val="20"/>
          <w:lang w:eastAsia="es-CL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76AE9" w:rsidRPr="006930A0">
        <w:rPr>
          <w:sz w:val="20"/>
          <w:szCs w:val="20"/>
          <w:lang w:eastAsia="es-CL"/>
        </w:rPr>
        <w:t>II e IV.</w:t>
      </w:r>
      <w:r w:rsidR="00474B44" w:rsidRPr="006930A0">
        <w:rPr>
          <w:sz w:val="20"/>
          <w:szCs w:val="20"/>
          <w:lang w:eastAsia="es-CL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74B44" w:rsidRPr="0029127D" w:rsidRDefault="0066553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9127D">
        <w:rPr>
          <w:sz w:val="20"/>
          <w:szCs w:val="20"/>
          <w:lang w:eastAsia="pt-BR"/>
        </w:rPr>
        <w:t>[E]</w:t>
      </w:r>
    </w:p>
    <w:p w:rsidR="004C78C1" w:rsidRPr="0029127D" w:rsidRDefault="004C78C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4C78C1" w:rsidRPr="0029127D" w:rsidRDefault="004C78C1" w:rsidP="004C78C1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29127D">
        <w:rPr>
          <w:sz w:val="20"/>
          <w:szCs w:val="20"/>
          <w:lang w:eastAsia="pt-BR"/>
        </w:rPr>
        <w:t>[I] Falsa. As arqueobactérias são mais recentes do que as eubactérias.</w:t>
      </w:r>
    </w:p>
    <w:p w:rsidR="00000000" w:rsidRDefault="004C78C1" w:rsidP="004C78C1">
      <w:pPr>
        <w:widowControl w:val="0"/>
        <w:autoSpaceDE w:val="0"/>
        <w:autoSpaceDN w:val="0"/>
        <w:adjustRightInd w:val="0"/>
        <w:spacing w:after="0" w:line="240" w:lineRule="auto"/>
        <w:ind w:left="340" w:hanging="340"/>
        <w:rPr>
          <w:rFonts w:cs="Times New Roman"/>
          <w:lang w:eastAsia="pt-BR"/>
        </w:rPr>
      </w:pPr>
      <w:r w:rsidRPr="0029127D">
        <w:rPr>
          <w:sz w:val="20"/>
          <w:szCs w:val="20"/>
          <w:lang w:eastAsia="pt-BR"/>
        </w:rPr>
        <w:t xml:space="preserve">[III] Falsa. As arqueobactérias e as eubactérias apareceram em épocas geológicas distintas. </w:t>
      </w:r>
    </w:p>
    <w:p w:rsidR="00000000" w:rsidRDefault="00F3713A" w:rsidP="004C78C1">
      <w:pPr>
        <w:widowControl w:val="0"/>
        <w:autoSpaceDE w:val="0"/>
        <w:autoSpaceDN w:val="0"/>
        <w:adjustRightInd w:val="0"/>
        <w:spacing w:after="0" w:line="240" w:lineRule="auto"/>
        <w:ind w:left="340" w:hanging="340"/>
        <w:rPr>
          <w:rFonts w:cs="Times New Roman"/>
          <w:lang w:eastAsia="pt-BR"/>
        </w:rPr>
      </w:pPr>
    </w:p>
    <w:p w:rsidR="00000000" w:rsidRDefault="00F3713A" w:rsidP="004C78C1">
      <w:pPr>
        <w:widowControl w:val="0"/>
        <w:autoSpaceDE w:val="0"/>
        <w:autoSpaceDN w:val="0"/>
        <w:adjustRightInd w:val="0"/>
        <w:spacing w:after="0" w:line="240" w:lineRule="auto"/>
        <w:ind w:left="340" w:hanging="340"/>
        <w:rPr>
          <w:rFonts w:cs="Times New Roman"/>
          <w:lang w:eastAsia="pt-BR"/>
        </w:rPr>
      </w:pPr>
    </w:p>
    <w:p w:rsidR="00000000" w:rsidRDefault="00F3713A" w:rsidP="004C78C1">
      <w:pPr>
        <w:widowControl w:val="0"/>
        <w:autoSpaceDE w:val="0"/>
        <w:autoSpaceDN w:val="0"/>
        <w:adjustRightInd w:val="0"/>
        <w:spacing w:after="0" w:line="240" w:lineRule="auto"/>
        <w:ind w:left="340" w:hanging="340"/>
        <w:rPr>
          <w:rFonts w:cs="Times New Roman"/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1B231C" w:rsidRPr="000A34DC" w:rsidRDefault="000D1869" w:rsidP="001B231C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19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(Cefet MG)  </w:t>
      </w:r>
      <w:r w:rsidR="001B231C" w:rsidRPr="000A34DC">
        <w:rPr>
          <w:sz w:val="20"/>
          <w:szCs w:val="20"/>
          <w:lang w:eastAsia="pt-BR"/>
        </w:rPr>
        <w:t xml:space="preserve">Trabalhos comparativos de sequências de DNA de diversos organismos classificaram em apenas 3 grandes grupos (ou domínios) todos os organismos conhecidos até então: </w:t>
      </w:r>
      <w:r w:rsidR="001B231C" w:rsidRPr="000A34DC">
        <w:rPr>
          <w:i/>
          <w:iCs/>
          <w:sz w:val="20"/>
          <w:szCs w:val="20"/>
          <w:lang w:eastAsia="pt-BR"/>
        </w:rPr>
        <w:t>Bacteria</w:t>
      </w:r>
      <w:r w:rsidR="001B231C" w:rsidRPr="000A34DC">
        <w:rPr>
          <w:sz w:val="20"/>
          <w:szCs w:val="20"/>
          <w:lang w:eastAsia="pt-BR"/>
        </w:rPr>
        <w:t xml:space="preserve">, </w:t>
      </w:r>
      <w:r w:rsidR="001B231C" w:rsidRPr="000A34DC">
        <w:rPr>
          <w:i/>
          <w:iCs/>
          <w:sz w:val="20"/>
          <w:szCs w:val="20"/>
          <w:lang w:eastAsia="pt-BR"/>
        </w:rPr>
        <w:t xml:space="preserve">Archaea </w:t>
      </w:r>
      <w:r w:rsidR="001B231C" w:rsidRPr="000A34DC">
        <w:rPr>
          <w:sz w:val="20"/>
          <w:szCs w:val="20"/>
          <w:lang w:eastAsia="pt-BR"/>
        </w:rPr>
        <w:t xml:space="preserve">e </w:t>
      </w:r>
      <w:r w:rsidR="001B231C" w:rsidRPr="000A34DC">
        <w:rPr>
          <w:i/>
          <w:iCs/>
          <w:sz w:val="20"/>
          <w:szCs w:val="20"/>
          <w:lang w:eastAsia="pt-BR"/>
        </w:rPr>
        <w:t>Eukarya</w:t>
      </w:r>
      <w:r w:rsidR="001B231C" w:rsidRPr="000A34DC">
        <w:rPr>
          <w:sz w:val="20"/>
          <w:szCs w:val="20"/>
          <w:lang w:eastAsia="pt-BR"/>
        </w:rPr>
        <w:t>. Contrapondo-se ao que se acreditava há 40 anos, as arqueobactérias não originaram as bactérias atuais, mas derivaram do mesmo ancestral comum que elas.</w:t>
      </w:r>
    </w:p>
    <w:p w:rsidR="001B231C" w:rsidRPr="000A34DC" w:rsidRDefault="001B231C" w:rsidP="001B231C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1B231C" w:rsidRPr="000A34DC" w:rsidRDefault="001B231C" w:rsidP="001B231C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lang w:eastAsia="pt-BR"/>
        </w:rPr>
      </w:pPr>
      <w:r w:rsidRPr="000A34DC">
        <w:rPr>
          <w:sz w:val="20"/>
          <w:szCs w:val="20"/>
          <w:lang w:eastAsia="pt-BR"/>
        </w:rPr>
        <w:t>Disponível em: &lt;http://www.infoescola.com/biologia/archaea/&gt;. Acesso em 21 abr. 2015. (Adaptado).</w:t>
      </w:r>
    </w:p>
    <w:p w:rsidR="001B231C" w:rsidRPr="000A34DC" w:rsidRDefault="001B231C" w:rsidP="001B231C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1B231C" w:rsidRPr="000A34DC" w:rsidRDefault="001B231C" w:rsidP="001B231C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1B231C" w:rsidP="001B231C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0A34DC">
        <w:rPr>
          <w:sz w:val="20"/>
          <w:szCs w:val="20"/>
          <w:lang w:eastAsia="pt-BR"/>
        </w:rPr>
        <w:t xml:space="preserve">Apesar dessa semelhança evolutiva, as arqueobactérias diferem-se das bactérias porque as primeiras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C3349" w:rsidRPr="008D489F">
        <w:rPr>
          <w:sz w:val="20"/>
          <w:szCs w:val="20"/>
          <w:lang w:eastAsia="pt-BR"/>
        </w:rPr>
        <w:t>apresentam célula procariótica.</w:t>
      </w:r>
      <w:r w:rsidR="00474B44" w:rsidRPr="008D489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64F11" w:rsidRPr="000361E0">
        <w:rPr>
          <w:sz w:val="20"/>
          <w:szCs w:val="20"/>
          <w:lang w:eastAsia="pt-BR"/>
        </w:rPr>
        <w:t xml:space="preserve">contêm tanto DNA quanto RNA.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B35BA" w:rsidRPr="00FD2EEF">
        <w:rPr>
          <w:sz w:val="20"/>
          <w:szCs w:val="20"/>
          <w:lang w:eastAsia="pt-BR"/>
        </w:rPr>
        <w:t xml:space="preserve">possuem organização unicelular.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94C6D" w:rsidRPr="00194E25">
        <w:rPr>
          <w:sz w:val="20"/>
          <w:szCs w:val="20"/>
          <w:lang w:eastAsia="pt-BR"/>
        </w:rPr>
        <w:t xml:space="preserve">habitam ambientes com condições extremas.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A4C36" w:rsidRPr="008D2613">
        <w:rPr>
          <w:sz w:val="20"/>
          <w:szCs w:val="20"/>
          <w:lang w:eastAsia="pt-BR"/>
        </w:rPr>
        <w:t xml:space="preserve">são capazes de produzir seu próprio alimento.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74B44" w:rsidRPr="0080383B" w:rsidRDefault="00BD73C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80383B">
        <w:rPr>
          <w:sz w:val="20"/>
          <w:szCs w:val="20"/>
          <w:lang w:eastAsia="pt-BR"/>
        </w:rPr>
        <w:t>[D]</w:t>
      </w:r>
    </w:p>
    <w:p w:rsidR="00BA3981" w:rsidRPr="0080383B" w:rsidRDefault="00BA398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BA3981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80383B">
        <w:rPr>
          <w:sz w:val="20"/>
          <w:szCs w:val="20"/>
          <w:lang w:eastAsia="pt-BR"/>
        </w:rPr>
        <w:t xml:space="preserve">As arqueobactérias diferem-se das bactérias por habitarem ambientes com condições abióticas extremas. </w:t>
      </w:r>
    </w:p>
    <w:p w:rsidR="00000000" w:rsidRDefault="00F3713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F3713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F3713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CD7BA6" w:rsidRPr="00546B04" w:rsidRDefault="000D1869" w:rsidP="00CD7BA6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es-CL"/>
        </w:rPr>
      </w:pPr>
      <w:r w:rsidRPr="00B0193F">
        <w:rPr>
          <w:sz w:val="20"/>
          <w:szCs w:val="20"/>
          <w:lang w:eastAsia="zh-CN"/>
        </w:rPr>
        <w:t>20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(Acafe)  </w:t>
      </w:r>
      <w:r w:rsidR="00CD7BA6" w:rsidRPr="00546B04">
        <w:rPr>
          <w:sz w:val="20"/>
          <w:szCs w:val="20"/>
          <w:lang w:eastAsia="es-CL"/>
        </w:rPr>
        <w:t>As células dos seres vivos podem ser procarióticas ou eucarióticas. O que diferencia um tipo do outro é a complexidade da estrutura celular. O esquema a seguir representa os dois tipos celulares mencionados.</w:t>
      </w:r>
    </w:p>
    <w:p w:rsidR="00CD7BA6" w:rsidRPr="00546B04" w:rsidRDefault="00CD7BA6" w:rsidP="00CD7BA6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es-CL"/>
        </w:rPr>
      </w:pPr>
    </w:p>
    <w:p w:rsidR="00CD7BA6" w:rsidRPr="00546B04" w:rsidRDefault="00F3713A" w:rsidP="00CD7BA6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es-CL"/>
        </w:rPr>
      </w:pPr>
      <w:r>
        <w:rPr>
          <w:noProof/>
          <w:sz w:val="20"/>
          <w:szCs w:val="20"/>
          <w:lang w:val="en-US"/>
        </w:rPr>
        <w:drawing>
          <wp:inline distT="0" distB="0" distL="0" distR="0">
            <wp:extent cx="4267200" cy="638175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BA6" w:rsidRPr="00546B04" w:rsidRDefault="00CD7BA6" w:rsidP="00CD7BA6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es-CL"/>
        </w:rPr>
      </w:pPr>
    </w:p>
    <w:p w:rsidR="00CD7BA6" w:rsidRPr="00546B04" w:rsidRDefault="00CD7BA6" w:rsidP="00CD7BA6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es-CL"/>
        </w:rPr>
      </w:pPr>
      <w:r w:rsidRPr="00546B04">
        <w:rPr>
          <w:sz w:val="20"/>
          <w:szCs w:val="20"/>
          <w:lang w:eastAsia="es-CL"/>
        </w:rPr>
        <w:t xml:space="preserve">Após observar o esquema, marque com </w:t>
      </w:r>
      <w:r w:rsidRPr="00546B04">
        <w:rPr>
          <w:b/>
          <w:bCs/>
          <w:sz w:val="20"/>
          <w:szCs w:val="20"/>
          <w:lang w:eastAsia="es-CL"/>
        </w:rPr>
        <w:t xml:space="preserve">V </w:t>
      </w:r>
      <w:r w:rsidRPr="00546B04">
        <w:rPr>
          <w:sz w:val="20"/>
          <w:szCs w:val="20"/>
          <w:lang w:eastAsia="es-CL"/>
        </w:rPr>
        <w:t xml:space="preserve">as afirmações </w:t>
      </w:r>
      <w:r w:rsidRPr="00546B04">
        <w:rPr>
          <w:b/>
          <w:bCs/>
          <w:sz w:val="20"/>
          <w:szCs w:val="20"/>
          <w:lang w:eastAsia="es-CL"/>
        </w:rPr>
        <w:t xml:space="preserve">verdadeiras </w:t>
      </w:r>
      <w:r w:rsidRPr="00546B04">
        <w:rPr>
          <w:sz w:val="20"/>
          <w:szCs w:val="20"/>
          <w:lang w:eastAsia="es-CL"/>
        </w:rPr>
        <w:t xml:space="preserve">e com </w:t>
      </w:r>
      <w:r w:rsidRPr="00546B04">
        <w:rPr>
          <w:b/>
          <w:bCs/>
          <w:sz w:val="20"/>
          <w:szCs w:val="20"/>
          <w:lang w:eastAsia="es-CL"/>
        </w:rPr>
        <w:t xml:space="preserve">F </w:t>
      </w:r>
      <w:r w:rsidRPr="00546B04">
        <w:rPr>
          <w:sz w:val="20"/>
          <w:szCs w:val="20"/>
          <w:lang w:eastAsia="es-CL"/>
        </w:rPr>
        <w:t xml:space="preserve">as </w:t>
      </w:r>
      <w:r w:rsidRPr="00546B04">
        <w:rPr>
          <w:b/>
          <w:bCs/>
          <w:sz w:val="20"/>
          <w:szCs w:val="20"/>
          <w:lang w:eastAsia="es-CL"/>
        </w:rPr>
        <w:t>falsas</w:t>
      </w:r>
      <w:r w:rsidRPr="00546B04">
        <w:rPr>
          <w:sz w:val="20"/>
          <w:szCs w:val="20"/>
          <w:lang w:eastAsia="es-CL"/>
        </w:rPr>
        <w:t>.</w:t>
      </w:r>
    </w:p>
    <w:p w:rsidR="00CD7BA6" w:rsidRPr="00546B04" w:rsidRDefault="00CD7BA6" w:rsidP="00CD7BA6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  <w:lang w:eastAsia="es-CL"/>
        </w:rPr>
      </w:pPr>
    </w:p>
    <w:p w:rsidR="00CD7BA6" w:rsidRPr="00546B04" w:rsidRDefault="00CD7BA6" w:rsidP="00CD7BA6">
      <w:pPr>
        <w:autoSpaceDE w:val="0"/>
        <w:autoSpaceDN w:val="0"/>
        <w:adjustRightInd w:val="0"/>
        <w:spacing w:after="0" w:line="240" w:lineRule="auto"/>
        <w:ind w:left="510" w:hanging="510"/>
        <w:rPr>
          <w:iCs/>
          <w:sz w:val="20"/>
          <w:szCs w:val="20"/>
          <w:lang w:eastAsia="es-CL"/>
        </w:rPr>
      </w:pPr>
      <w:r w:rsidRPr="00546B04">
        <w:rPr>
          <w:bCs/>
          <w:sz w:val="20"/>
          <w:szCs w:val="20"/>
          <w:lang w:eastAsia="es-CL"/>
        </w:rPr>
        <w:t xml:space="preserve">(     ) </w:t>
      </w:r>
      <w:r w:rsidRPr="00546B04">
        <w:rPr>
          <w:iCs/>
          <w:sz w:val="20"/>
          <w:szCs w:val="20"/>
          <w:lang w:eastAsia="es-CL"/>
        </w:rPr>
        <w:t>A diferença mais marcante entre células procarióticas e eucarióticas é o fato das procarióticas não possuírem núcleo celular e seu material genético est</w:t>
      </w:r>
      <w:r w:rsidR="00DA6776" w:rsidRPr="00546B04">
        <w:rPr>
          <w:iCs/>
          <w:sz w:val="20"/>
          <w:szCs w:val="20"/>
          <w:lang w:eastAsia="es-CL"/>
        </w:rPr>
        <w:t>ar</w:t>
      </w:r>
      <w:r w:rsidRPr="00546B04">
        <w:rPr>
          <w:iCs/>
          <w:sz w:val="20"/>
          <w:szCs w:val="20"/>
          <w:lang w:eastAsia="es-CL"/>
        </w:rPr>
        <w:t xml:space="preserve"> disperso no citoplasma. Desse fato deriva o nome dessas células, que em grego significa "antes do núcleo" (pro = antes, primeiro, primitivo; e karyon = núcleo).</w:t>
      </w:r>
    </w:p>
    <w:p w:rsidR="00CD7BA6" w:rsidRPr="00546B04" w:rsidRDefault="00CD7BA6" w:rsidP="00CD7BA6">
      <w:pPr>
        <w:autoSpaceDE w:val="0"/>
        <w:autoSpaceDN w:val="0"/>
        <w:adjustRightInd w:val="0"/>
        <w:spacing w:after="0" w:line="240" w:lineRule="auto"/>
        <w:ind w:left="510" w:hanging="510"/>
        <w:rPr>
          <w:iCs/>
          <w:sz w:val="20"/>
          <w:szCs w:val="20"/>
          <w:lang w:eastAsia="es-CL"/>
        </w:rPr>
      </w:pPr>
      <w:r w:rsidRPr="00546B04">
        <w:rPr>
          <w:bCs/>
          <w:sz w:val="20"/>
          <w:szCs w:val="20"/>
          <w:lang w:eastAsia="es-CL"/>
        </w:rPr>
        <w:t xml:space="preserve">(     ) </w:t>
      </w:r>
      <w:r w:rsidRPr="00546B04">
        <w:rPr>
          <w:iCs/>
          <w:sz w:val="20"/>
          <w:szCs w:val="20"/>
          <w:lang w:eastAsia="es-CL"/>
        </w:rPr>
        <w:t xml:space="preserve">A célula representada em </w:t>
      </w:r>
      <w:r w:rsidR="002D57B3" w:rsidRPr="00546B04">
        <w:rPr>
          <w:position w:val="-4"/>
          <w:sz w:val="20"/>
          <w:szCs w:val="20"/>
          <w:lang w:eastAsia="pt-BR"/>
        </w:rPr>
        <w:object w:dxaOrig="220" w:dyaOrig="240">
          <v:shape id="_x0000_i1035" type="#_x0000_t75" style="width:11.25pt;height:12pt" o:ole="">
            <v:imagedata r:id="rId17" o:title=""/>
          </v:shape>
          <o:OLEObject Type="Embed" ProgID="Equation.DSMT4" ShapeID="_x0000_i1035" DrawAspect="Content" ObjectID="_1668433183" r:id="rId18"/>
        </w:object>
      </w:r>
      <w:r w:rsidRPr="00546B04">
        <w:rPr>
          <w:sz w:val="20"/>
          <w:szCs w:val="20"/>
          <w:lang w:eastAsia="pt-BR"/>
        </w:rPr>
        <w:t xml:space="preserve"> </w:t>
      </w:r>
      <w:r w:rsidRPr="00546B04">
        <w:rPr>
          <w:iCs/>
          <w:sz w:val="20"/>
          <w:szCs w:val="20"/>
          <w:lang w:eastAsia="es-CL"/>
        </w:rPr>
        <w:t xml:space="preserve">é eucariótica, caracterizada por apresentar membrana nuclear, individualizando o núcleo e vários tipos de organelas. Entre as organelas celulares presentes nessas células estão as mitocôndrias, responsáveis pela liberação de </w:t>
      </w:r>
      <w:r w:rsidR="002D57B3" w:rsidRPr="00546B04">
        <w:rPr>
          <w:position w:val="-4"/>
          <w:sz w:val="20"/>
          <w:szCs w:val="20"/>
          <w:lang w:eastAsia="pt-BR"/>
        </w:rPr>
        <w:object w:dxaOrig="480" w:dyaOrig="240">
          <v:shape id="_x0000_i1036" type="#_x0000_t75" style="width:24pt;height:12pt" o:ole="">
            <v:imagedata r:id="rId19" o:title=""/>
          </v:shape>
          <o:OLEObject Type="Embed" ProgID="Equation.DSMT4" ShapeID="_x0000_i1036" DrawAspect="Content" ObjectID="_1668433184" r:id="rId20"/>
        </w:object>
      </w:r>
      <w:r w:rsidRPr="00546B04">
        <w:rPr>
          <w:sz w:val="20"/>
          <w:szCs w:val="20"/>
          <w:lang w:eastAsia="pt-BR"/>
        </w:rPr>
        <w:t xml:space="preserve"> </w:t>
      </w:r>
      <w:r w:rsidRPr="00546B04">
        <w:rPr>
          <w:iCs/>
          <w:sz w:val="20"/>
          <w:szCs w:val="20"/>
          <w:lang w:eastAsia="es-CL"/>
        </w:rPr>
        <w:t>através do processo de digestão celular.</w:t>
      </w:r>
    </w:p>
    <w:p w:rsidR="00CD7BA6" w:rsidRPr="00546B04" w:rsidRDefault="00CD7BA6" w:rsidP="00CD7BA6">
      <w:pPr>
        <w:autoSpaceDE w:val="0"/>
        <w:autoSpaceDN w:val="0"/>
        <w:adjustRightInd w:val="0"/>
        <w:spacing w:after="0" w:line="240" w:lineRule="auto"/>
        <w:ind w:left="510" w:hanging="510"/>
        <w:rPr>
          <w:iCs/>
          <w:sz w:val="20"/>
          <w:szCs w:val="20"/>
          <w:lang w:eastAsia="es-CL"/>
        </w:rPr>
      </w:pPr>
      <w:r w:rsidRPr="00546B04">
        <w:rPr>
          <w:bCs/>
          <w:sz w:val="20"/>
          <w:szCs w:val="20"/>
          <w:lang w:eastAsia="es-CL"/>
        </w:rPr>
        <w:t xml:space="preserve">(     ) </w:t>
      </w:r>
      <w:r w:rsidRPr="00546B04">
        <w:rPr>
          <w:iCs/>
          <w:sz w:val="20"/>
          <w:szCs w:val="20"/>
          <w:lang w:eastAsia="es-CL"/>
        </w:rPr>
        <w:t xml:space="preserve">A célula representada em </w:t>
      </w:r>
      <w:r w:rsidR="002D57B3" w:rsidRPr="00546B04">
        <w:rPr>
          <w:position w:val="-4"/>
          <w:sz w:val="20"/>
          <w:szCs w:val="20"/>
          <w:lang w:eastAsia="pt-BR"/>
        </w:rPr>
        <w:object w:dxaOrig="200" w:dyaOrig="240">
          <v:shape id="_x0000_i1037" type="#_x0000_t75" style="width:9.75pt;height:12pt" o:ole="">
            <v:imagedata r:id="rId21" o:title=""/>
          </v:shape>
          <o:OLEObject Type="Embed" ProgID="Equation.DSMT4" ShapeID="_x0000_i1037" DrawAspect="Content" ObjectID="_1668433185" r:id="rId22"/>
        </w:object>
      </w:r>
      <w:r w:rsidRPr="00546B04">
        <w:rPr>
          <w:sz w:val="20"/>
          <w:szCs w:val="20"/>
          <w:lang w:eastAsia="pt-BR"/>
        </w:rPr>
        <w:t xml:space="preserve"> </w:t>
      </w:r>
      <w:r w:rsidRPr="00546B04">
        <w:rPr>
          <w:iCs/>
          <w:sz w:val="20"/>
          <w:szCs w:val="20"/>
          <w:lang w:eastAsia="es-CL"/>
        </w:rPr>
        <w:t>é procariótica. Podemos citar como exemplos de seres que são formados por células procarióticas as bactérias e cianobactérias, sendo as últimas capazes de realizar a fixação biológica do nitrogênio.</w:t>
      </w:r>
    </w:p>
    <w:p w:rsidR="00CD7BA6" w:rsidRPr="00546B04" w:rsidRDefault="00CD7BA6" w:rsidP="00CD7BA6">
      <w:pPr>
        <w:autoSpaceDE w:val="0"/>
        <w:autoSpaceDN w:val="0"/>
        <w:adjustRightInd w:val="0"/>
        <w:spacing w:after="0" w:line="240" w:lineRule="auto"/>
        <w:ind w:left="510" w:hanging="510"/>
        <w:rPr>
          <w:iCs/>
          <w:sz w:val="20"/>
          <w:szCs w:val="20"/>
          <w:lang w:eastAsia="es-CL"/>
        </w:rPr>
      </w:pPr>
      <w:r w:rsidRPr="00546B04">
        <w:rPr>
          <w:bCs/>
          <w:sz w:val="20"/>
          <w:szCs w:val="20"/>
          <w:lang w:eastAsia="es-CL"/>
        </w:rPr>
        <w:t xml:space="preserve">(     ) </w:t>
      </w:r>
      <w:r w:rsidRPr="00546B04">
        <w:rPr>
          <w:iCs/>
          <w:sz w:val="20"/>
          <w:szCs w:val="20"/>
          <w:lang w:eastAsia="es-CL"/>
        </w:rPr>
        <w:t xml:space="preserve">Na célula </w:t>
      </w:r>
      <w:r w:rsidR="002D57B3" w:rsidRPr="00546B04">
        <w:rPr>
          <w:position w:val="-4"/>
          <w:sz w:val="20"/>
          <w:szCs w:val="20"/>
          <w:lang w:eastAsia="pt-BR"/>
        </w:rPr>
        <w:object w:dxaOrig="220" w:dyaOrig="240">
          <v:shape id="_x0000_i1038" type="#_x0000_t75" style="width:11.25pt;height:12pt" o:ole="">
            <v:imagedata r:id="rId23" o:title=""/>
          </v:shape>
          <o:OLEObject Type="Embed" ProgID="Equation.DSMT4" ShapeID="_x0000_i1038" DrawAspect="Content" ObjectID="_1668433186" r:id="rId24"/>
        </w:object>
      </w:r>
      <w:r w:rsidRPr="00546B04">
        <w:rPr>
          <w:sz w:val="20"/>
          <w:szCs w:val="20"/>
          <w:lang w:eastAsia="pt-BR"/>
        </w:rPr>
        <w:t xml:space="preserve"> </w:t>
      </w:r>
      <w:r w:rsidRPr="00546B04">
        <w:rPr>
          <w:iCs/>
          <w:sz w:val="20"/>
          <w:szCs w:val="20"/>
          <w:lang w:eastAsia="es-CL"/>
        </w:rPr>
        <w:t>pode-se observar as microvilosidades. Essas estruturas são especializações da membrana plasmática, que possuem por função aumentar a superfície de absorção, sendo encontradas, por exemplo, nas células intestinais.</w:t>
      </w:r>
    </w:p>
    <w:p w:rsidR="00CD7BA6" w:rsidRPr="00546B04" w:rsidRDefault="00CD7BA6" w:rsidP="00CD7BA6">
      <w:pPr>
        <w:autoSpaceDE w:val="0"/>
        <w:autoSpaceDN w:val="0"/>
        <w:adjustRightInd w:val="0"/>
        <w:spacing w:after="0" w:line="240" w:lineRule="auto"/>
        <w:ind w:left="510" w:hanging="510"/>
        <w:rPr>
          <w:iCs/>
          <w:sz w:val="20"/>
          <w:szCs w:val="20"/>
          <w:lang w:eastAsia="es-CL"/>
        </w:rPr>
      </w:pPr>
      <w:r w:rsidRPr="00546B04">
        <w:rPr>
          <w:bCs/>
          <w:sz w:val="20"/>
          <w:szCs w:val="20"/>
          <w:lang w:eastAsia="es-CL"/>
        </w:rPr>
        <w:t xml:space="preserve">(     ) </w:t>
      </w:r>
      <w:r w:rsidRPr="00546B04">
        <w:rPr>
          <w:iCs/>
          <w:sz w:val="20"/>
          <w:szCs w:val="20"/>
          <w:lang w:eastAsia="es-CL"/>
        </w:rPr>
        <w:t xml:space="preserve">Na célula </w:t>
      </w:r>
      <w:r w:rsidR="002D57B3" w:rsidRPr="00546B04">
        <w:rPr>
          <w:position w:val="-4"/>
          <w:sz w:val="20"/>
          <w:szCs w:val="20"/>
          <w:lang w:eastAsia="pt-BR"/>
        </w:rPr>
        <w:object w:dxaOrig="200" w:dyaOrig="240">
          <v:shape id="_x0000_i1039" type="#_x0000_t75" style="width:9.75pt;height:12pt" o:ole="">
            <v:imagedata r:id="rId25" o:title=""/>
          </v:shape>
          <o:OLEObject Type="Embed" ProgID="Equation.DSMT4" ShapeID="_x0000_i1039" DrawAspect="Content" ObjectID="_1668433187" r:id="rId26"/>
        </w:object>
      </w:r>
      <w:r w:rsidRPr="00546B04">
        <w:rPr>
          <w:sz w:val="20"/>
          <w:szCs w:val="20"/>
          <w:lang w:eastAsia="pt-BR"/>
        </w:rPr>
        <w:t xml:space="preserve"> </w:t>
      </w:r>
      <w:r w:rsidRPr="00546B04">
        <w:rPr>
          <w:iCs/>
          <w:sz w:val="20"/>
          <w:szCs w:val="20"/>
          <w:lang w:eastAsia="es-CL"/>
        </w:rPr>
        <w:t xml:space="preserve">podemos observar a presença de plasmídeos, que são moléculas de </w:t>
      </w:r>
      <w:r w:rsidR="002D57B3" w:rsidRPr="00546B04">
        <w:rPr>
          <w:position w:val="-4"/>
          <w:sz w:val="20"/>
          <w:szCs w:val="20"/>
          <w:lang w:eastAsia="pt-BR"/>
        </w:rPr>
        <w:object w:dxaOrig="499" w:dyaOrig="240">
          <v:shape id="_x0000_i1040" type="#_x0000_t75" style="width:24.75pt;height:12pt" o:ole="">
            <v:imagedata r:id="rId27" o:title=""/>
          </v:shape>
          <o:OLEObject Type="Embed" ProgID="Equation.DSMT4" ShapeID="_x0000_i1040" DrawAspect="Content" ObjectID="_1668433188" r:id="rId28"/>
        </w:object>
      </w:r>
      <w:r w:rsidRPr="00546B04">
        <w:rPr>
          <w:sz w:val="20"/>
          <w:szCs w:val="20"/>
          <w:lang w:eastAsia="pt-BR"/>
        </w:rPr>
        <w:t xml:space="preserve"> </w:t>
      </w:r>
      <w:r w:rsidRPr="00546B04">
        <w:rPr>
          <w:iCs/>
          <w:sz w:val="20"/>
          <w:szCs w:val="20"/>
          <w:lang w:eastAsia="es-CL"/>
        </w:rPr>
        <w:t>extra cromossomais. Essas moléculas, através da engenharia genética, podem ser utilizadas na produção de hormônios do crescimento, de insulina e na obtenção de vários produtos como, por exemplo, plantas transgênicas mais resistentes a doenças, pragas, e estresses ambientais.</w:t>
      </w:r>
    </w:p>
    <w:p w:rsidR="00CD7BA6" w:rsidRPr="00546B04" w:rsidRDefault="00CD7BA6" w:rsidP="00CD7BA6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es-CL"/>
        </w:rPr>
      </w:pPr>
    </w:p>
    <w:p w:rsidR="00000000" w:rsidRDefault="00CD7BA6" w:rsidP="00CD7BA6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546B04">
        <w:rPr>
          <w:sz w:val="20"/>
          <w:szCs w:val="20"/>
          <w:lang w:eastAsia="es-CL"/>
        </w:rPr>
        <w:t xml:space="preserve">A sequência </w:t>
      </w:r>
      <w:r w:rsidRPr="00546B04">
        <w:rPr>
          <w:b/>
          <w:bCs/>
          <w:sz w:val="20"/>
          <w:szCs w:val="20"/>
          <w:lang w:eastAsia="es-CL"/>
        </w:rPr>
        <w:t>correta</w:t>
      </w:r>
      <w:r w:rsidRPr="00546B04">
        <w:rPr>
          <w:sz w:val="20"/>
          <w:szCs w:val="20"/>
          <w:lang w:eastAsia="es-CL"/>
        </w:rPr>
        <w:t>, de cima para baixo, é:</w:t>
      </w:r>
      <w:r w:rsidR="00474B44" w:rsidRPr="00546B04">
        <w:rPr>
          <w:sz w:val="20"/>
          <w:szCs w:val="20"/>
          <w:lang w:eastAsia="es-CL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87489" w:rsidRPr="00D6070A">
        <w:rPr>
          <w:sz w:val="20"/>
          <w:szCs w:val="20"/>
          <w:lang w:val="en-US" w:eastAsia="es-CL"/>
        </w:rPr>
        <w:t>V - F - V - V - V</w:t>
      </w:r>
      <w:r w:rsidR="00474B44" w:rsidRPr="00D6070A">
        <w:rPr>
          <w:sz w:val="20"/>
          <w:szCs w:val="20"/>
          <w:lang w:val="en-US" w:eastAsia="es-CL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936BA" w:rsidRPr="00FE225A">
        <w:rPr>
          <w:sz w:val="20"/>
          <w:szCs w:val="20"/>
          <w:lang w:val="en-US" w:eastAsia="es-CL"/>
        </w:rPr>
        <w:t>F - V - F - V - V</w:t>
      </w:r>
      <w:r w:rsidR="00474B44" w:rsidRPr="00FE225A">
        <w:rPr>
          <w:sz w:val="20"/>
          <w:szCs w:val="20"/>
          <w:lang w:val="en-US" w:eastAsia="es-CL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15D4A" w:rsidRPr="005A1FFB">
        <w:rPr>
          <w:sz w:val="20"/>
          <w:szCs w:val="20"/>
          <w:lang w:val="en-US" w:eastAsia="es-CL"/>
        </w:rPr>
        <w:t>V - F - V - F - F</w:t>
      </w:r>
      <w:r w:rsidR="00474B44" w:rsidRPr="005A1FFB">
        <w:rPr>
          <w:sz w:val="20"/>
          <w:szCs w:val="20"/>
          <w:lang w:val="en-US" w:eastAsia="es-CL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A51C0" w:rsidRPr="00934A18">
        <w:rPr>
          <w:sz w:val="20"/>
          <w:szCs w:val="20"/>
          <w:lang w:val="en-US" w:eastAsia="es-CL"/>
        </w:rPr>
        <w:t>F - F - V - V - V</w:t>
      </w:r>
      <w:r w:rsidR="00474B44" w:rsidRPr="00934A18">
        <w:rPr>
          <w:sz w:val="20"/>
          <w:szCs w:val="20"/>
          <w:lang w:val="en-US"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74B44" w:rsidRPr="00012917" w:rsidRDefault="000B7DB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012917">
        <w:rPr>
          <w:sz w:val="20"/>
          <w:szCs w:val="20"/>
          <w:lang w:eastAsia="pt-BR"/>
        </w:rPr>
        <w:t>[A</w:t>
      </w:r>
      <w:r w:rsidR="00E03968" w:rsidRPr="00012917">
        <w:rPr>
          <w:sz w:val="20"/>
          <w:szCs w:val="20"/>
          <w:lang w:eastAsia="pt-BR"/>
        </w:rPr>
        <w:t>]</w:t>
      </w:r>
    </w:p>
    <w:p w:rsidR="000B7DB3" w:rsidRPr="00012917" w:rsidRDefault="000B7DB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B7DB3" w:rsidRPr="00012917" w:rsidRDefault="000B7DB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012917">
        <w:rPr>
          <w:b/>
          <w:sz w:val="20"/>
          <w:szCs w:val="20"/>
          <w:lang w:eastAsia="pt-BR"/>
        </w:rPr>
        <w:t>Gabarito Oficial:</w:t>
      </w:r>
      <w:r w:rsidRPr="00012917">
        <w:rPr>
          <w:sz w:val="20"/>
          <w:szCs w:val="20"/>
          <w:lang w:eastAsia="pt-BR"/>
        </w:rPr>
        <w:t xml:space="preserve"> [D]</w:t>
      </w:r>
    </w:p>
    <w:p w:rsidR="000B7DB3" w:rsidRPr="00012917" w:rsidRDefault="000B7DB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012917">
        <w:rPr>
          <w:b/>
          <w:sz w:val="20"/>
          <w:szCs w:val="20"/>
          <w:lang w:eastAsia="pt-BR"/>
        </w:rPr>
        <w:t>Gabarito SuperPro®:</w:t>
      </w:r>
      <w:r w:rsidRPr="00012917">
        <w:rPr>
          <w:sz w:val="20"/>
          <w:szCs w:val="20"/>
          <w:lang w:eastAsia="pt-BR"/>
        </w:rPr>
        <w:t xml:space="preserve"> [A]</w:t>
      </w:r>
    </w:p>
    <w:p w:rsidR="000B7DB3" w:rsidRPr="00012917" w:rsidRDefault="000B7DB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0B7DB3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012917">
        <w:rPr>
          <w:sz w:val="20"/>
          <w:szCs w:val="20"/>
          <w:lang w:eastAsia="pt-BR"/>
        </w:rPr>
        <w:t xml:space="preserve">As mitocôndrias liberam energia através do processo de respiração celular. </w:t>
      </w:r>
    </w:p>
    <w:p w:rsidR="00000000" w:rsidRDefault="00F3713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F3713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F3713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7F7FEC" w:rsidRPr="007662F1" w:rsidRDefault="000D1869" w:rsidP="007F7FE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21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(Udesc)  </w:t>
      </w:r>
      <w:r w:rsidR="007F7FEC" w:rsidRPr="007662F1">
        <w:rPr>
          <w:sz w:val="20"/>
          <w:szCs w:val="20"/>
          <w:lang w:eastAsia="pt-BR"/>
        </w:rPr>
        <w:t xml:space="preserve">A organização dos componentes orgânicos nos seres vivos (com exceção dos vírus), em nível celular, pode ser de dois tipos básicos: procarióticas e eucarióticas. </w:t>
      </w:r>
    </w:p>
    <w:p w:rsidR="00474B44" w:rsidRPr="007662F1" w:rsidRDefault="007F7FEC" w:rsidP="007F7FE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7662F1">
        <w:rPr>
          <w:sz w:val="20"/>
          <w:szCs w:val="20"/>
          <w:lang w:eastAsia="pt-BR"/>
        </w:rPr>
        <w:t>Com relação a estes dois tipos de células, assinale (V) para verdadeiro e (F) para falso.</w:t>
      </w:r>
    </w:p>
    <w:p w:rsidR="007F7FEC" w:rsidRPr="007662F1" w:rsidRDefault="007F7FEC" w:rsidP="007F7FE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7F7FEC" w:rsidRPr="007662F1" w:rsidRDefault="007F7FEC" w:rsidP="00F05298">
      <w:pPr>
        <w:widowControl w:val="0"/>
        <w:autoSpaceDE w:val="0"/>
        <w:autoSpaceDN w:val="0"/>
        <w:adjustRightInd w:val="0"/>
        <w:spacing w:after="0" w:line="240" w:lineRule="auto"/>
        <w:ind w:left="510" w:hanging="510"/>
        <w:rPr>
          <w:sz w:val="20"/>
          <w:szCs w:val="20"/>
          <w:lang w:eastAsia="pt-BR"/>
        </w:rPr>
      </w:pPr>
      <w:r w:rsidRPr="007662F1">
        <w:rPr>
          <w:sz w:val="20"/>
          <w:szCs w:val="20"/>
          <w:lang w:eastAsia="pt-BR"/>
        </w:rPr>
        <w:t>(     )</w:t>
      </w:r>
      <w:r w:rsidR="00F05298" w:rsidRPr="007662F1">
        <w:rPr>
          <w:sz w:val="20"/>
          <w:szCs w:val="20"/>
          <w:lang w:eastAsia="pt-BR"/>
        </w:rPr>
        <w:t xml:space="preserve"> Nas células eucarióticas existe uma compartimentalização para atividades específicas como, por exemplo, a digestão e o armazenamento.</w:t>
      </w:r>
    </w:p>
    <w:p w:rsidR="00F05298" w:rsidRPr="007662F1" w:rsidRDefault="00F05298" w:rsidP="00F05298">
      <w:pPr>
        <w:widowControl w:val="0"/>
        <w:autoSpaceDE w:val="0"/>
        <w:autoSpaceDN w:val="0"/>
        <w:adjustRightInd w:val="0"/>
        <w:spacing w:after="0" w:line="240" w:lineRule="auto"/>
        <w:ind w:left="510" w:hanging="510"/>
        <w:rPr>
          <w:sz w:val="20"/>
          <w:szCs w:val="20"/>
          <w:lang w:eastAsia="pt-BR"/>
        </w:rPr>
      </w:pPr>
      <w:r w:rsidRPr="007662F1">
        <w:rPr>
          <w:sz w:val="20"/>
          <w:szCs w:val="20"/>
          <w:lang w:eastAsia="pt-BR"/>
        </w:rPr>
        <w:t>(     ) Nas células eucarióticas o material genético encontra-se disperso no citoplasma.</w:t>
      </w:r>
    </w:p>
    <w:p w:rsidR="00F05298" w:rsidRPr="007662F1" w:rsidRDefault="00F05298" w:rsidP="00F05298">
      <w:pPr>
        <w:widowControl w:val="0"/>
        <w:autoSpaceDE w:val="0"/>
        <w:autoSpaceDN w:val="0"/>
        <w:adjustRightInd w:val="0"/>
        <w:spacing w:after="0" w:line="240" w:lineRule="auto"/>
        <w:ind w:left="510" w:hanging="510"/>
        <w:rPr>
          <w:sz w:val="20"/>
          <w:szCs w:val="20"/>
          <w:lang w:eastAsia="pt-BR"/>
        </w:rPr>
      </w:pPr>
      <w:r w:rsidRPr="007662F1">
        <w:rPr>
          <w:sz w:val="20"/>
          <w:szCs w:val="20"/>
          <w:lang w:eastAsia="pt-BR"/>
        </w:rPr>
        <w:t>(     ) Nas células procarióticas existem, além da membrana citoplasmática, membranas internas denominadas de endomembranas.</w:t>
      </w:r>
    </w:p>
    <w:p w:rsidR="00F05298" w:rsidRPr="007662F1" w:rsidRDefault="00F05298" w:rsidP="00F05298">
      <w:pPr>
        <w:widowControl w:val="0"/>
        <w:autoSpaceDE w:val="0"/>
        <w:autoSpaceDN w:val="0"/>
        <w:adjustRightInd w:val="0"/>
        <w:spacing w:after="0" w:line="240" w:lineRule="auto"/>
        <w:ind w:left="510" w:hanging="510"/>
        <w:rPr>
          <w:sz w:val="20"/>
          <w:szCs w:val="20"/>
          <w:lang w:eastAsia="pt-BR"/>
        </w:rPr>
      </w:pPr>
      <w:r w:rsidRPr="007662F1">
        <w:rPr>
          <w:sz w:val="20"/>
          <w:szCs w:val="20"/>
          <w:lang w:eastAsia="pt-BR"/>
        </w:rPr>
        <w:t>(     ) Em células procarióticas encontram-se além do DNA nuclear o DNA mitocondrial.</w:t>
      </w:r>
    </w:p>
    <w:p w:rsidR="00F05298" w:rsidRPr="007662F1" w:rsidRDefault="00F05298" w:rsidP="00F05298">
      <w:pPr>
        <w:widowControl w:val="0"/>
        <w:autoSpaceDE w:val="0"/>
        <w:autoSpaceDN w:val="0"/>
        <w:adjustRightInd w:val="0"/>
        <w:spacing w:after="0" w:line="240" w:lineRule="auto"/>
        <w:ind w:left="510" w:hanging="510"/>
        <w:rPr>
          <w:sz w:val="20"/>
          <w:szCs w:val="20"/>
          <w:lang w:eastAsia="pt-BR"/>
        </w:rPr>
      </w:pPr>
      <w:r w:rsidRPr="007662F1">
        <w:rPr>
          <w:sz w:val="20"/>
          <w:szCs w:val="20"/>
          <w:lang w:eastAsia="pt-BR"/>
        </w:rPr>
        <w:t>(     ) As células procarióticas são encontradas principalmente nas algas e nos fungos.</w:t>
      </w:r>
    </w:p>
    <w:p w:rsidR="00F05298" w:rsidRPr="007662F1" w:rsidRDefault="00F05298" w:rsidP="007F7FE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F05298" w:rsidP="00F05298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7662F1">
        <w:rPr>
          <w:sz w:val="20"/>
          <w:szCs w:val="20"/>
          <w:lang w:eastAsia="pt-BR"/>
        </w:rPr>
        <w:t xml:space="preserve">Assinale a alternativa que indica a sequência </w:t>
      </w:r>
      <w:r w:rsidRPr="007662F1">
        <w:rPr>
          <w:b/>
          <w:sz w:val="20"/>
          <w:szCs w:val="20"/>
          <w:lang w:eastAsia="pt-BR"/>
        </w:rPr>
        <w:t>correta</w:t>
      </w:r>
      <w:r w:rsidRPr="007662F1">
        <w:rPr>
          <w:sz w:val="20"/>
          <w:szCs w:val="20"/>
          <w:lang w:eastAsia="pt-BR"/>
        </w:rPr>
        <w:t xml:space="preserve">, de cima para baixo.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A6A46" w:rsidRPr="00376AF5">
        <w:rPr>
          <w:sz w:val="20"/>
          <w:szCs w:val="20"/>
          <w:lang w:val="en-US" w:eastAsia="pt-BR"/>
        </w:rPr>
        <w:t>V – F – F – F – F</w:t>
      </w:r>
      <w:r w:rsidR="00474B44" w:rsidRPr="00376AF5">
        <w:rPr>
          <w:sz w:val="20"/>
          <w:szCs w:val="20"/>
          <w:lang w:val="en-US"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34BB2" w:rsidRPr="003D2F58">
        <w:rPr>
          <w:sz w:val="20"/>
          <w:szCs w:val="20"/>
          <w:lang w:val="en-US" w:eastAsia="pt-BR"/>
        </w:rPr>
        <w:t>F – F – V – F – F</w:t>
      </w:r>
      <w:r w:rsidR="00474B44" w:rsidRPr="003D2F58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11359" w:rsidRPr="00D61BEB">
        <w:rPr>
          <w:sz w:val="20"/>
          <w:szCs w:val="20"/>
          <w:lang w:val="en-US" w:eastAsia="pt-BR"/>
        </w:rPr>
        <w:t xml:space="preserve">V – V – V – F – V </w:t>
      </w:r>
      <w:r w:rsidR="00474B44" w:rsidRPr="00D61BEB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716FA" w:rsidRPr="00582F84">
        <w:rPr>
          <w:sz w:val="20"/>
          <w:szCs w:val="20"/>
          <w:lang w:val="en-US" w:eastAsia="pt-BR"/>
        </w:rPr>
        <w:t>F – F – V – F – V</w:t>
      </w:r>
      <w:r w:rsidR="00474B44" w:rsidRPr="00582F8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84AA9" w:rsidRPr="0070734C">
        <w:rPr>
          <w:sz w:val="20"/>
          <w:szCs w:val="20"/>
          <w:lang w:eastAsia="pt-BR"/>
        </w:rPr>
        <w:t>V – V – F – F – V</w:t>
      </w:r>
      <w:r w:rsidR="00474B44" w:rsidRPr="0070734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74B44" w:rsidRPr="00E16757" w:rsidRDefault="00486F0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E16757">
        <w:rPr>
          <w:sz w:val="20"/>
          <w:szCs w:val="20"/>
          <w:lang w:eastAsia="pt-BR"/>
        </w:rPr>
        <w:t>[A]</w:t>
      </w:r>
    </w:p>
    <w:p w:rsidR="00DB7A0F" w:rsidRPr="00E16757" w:rsidRDefault="00DB7A0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DB7A0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E16757">
        <w:rPr>
          <w:sz w:val="20"/>
          <w:szCs w:val="20"/>
          <w:lang w:eastAsia="pt-BR"/>
        </w:rPr>
        <w:t xml:space="preserve">Nas células eucarióticas material genético encontra-se no núcleo. As células procarióticas são desprovidas de endomembranas, não possuem mitocôndrias e ocorrem, exclusivamente em arqueobactérias e eubactérias. </w:t>
      </w:r>
    </w:p>
    <w:p w:rsidR="00000000" w:rsidRDefault="00F3713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F3713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F3713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2A16A6" w:rsidRPr="00335611" w:rsidRDefault="000D1869" w:rsidP="002A16A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22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(Ifsul)  </w:t>
      </w:r>
      <w:r w:rsidR="002A16A6" w:rsidRPr="00335611">
        <w:rPr>
          <w:sz w:val="20"/>
          <w:szCs w:val="20"/>
          <w:lang w:eastAsia="pt-BR"/>
        </w:rPr>
        <w:t xml:space="preserve">Tanto o ser humano quanto uma árvore possuem células. Estas células (animais e vegetais) são um pouco diferentes umas das outras. Entre os seres vivos ditos eucarióticos e os seres vivos ditos procarióticos podemos observar uma importante diferenciação a nível celular. </w:t>
      </w:r>
    </w:p>
    <w:p w:rsidR="002A16A6" w:rsidRPr="00335611" w:rsidRDefault="002A16A6" w:rsidP="002A16A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2A16A6" w:rsidP="002A16A6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335611">
        <w:rPr>
          <w:sz w:val="20"/>
          <w:szCs w:val="20"/>
          <w:lang w:eastAsia="pt-BR"/>
        </w:rPr>
        <w:t xml:space="preserve">A diferenciação a que se refere o enunciado acima, nas células eucarióticas, ocorre pela presença de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E4223" w:rsidRPr="00E27CC3">
        <w:rPr>
          <w:sz w:val="20"/>
          <w:szCs w:val="20"/>
          <w:lang w:eastAsia="pt-BR"/>
        </w:rPr>
        <w:t xml:space="preserve">desmossomos.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63559" w:rsidRPr="003F260E">
        <w:rPr>
          <w:sz w:val="20"/>
          <w:szCs w:val="20"/>
          <w:lang w:eastAsia="pt-BR"/>
        </w:rPr>
        <w:t xml:space="preserve">retículo endoplasmático.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16FA2" w:rsidRPr="0079212A">
        <w:rPr>
          <w:sz w:val="20"/>
          <w:szCs w:val="20"/>
          <w:lang w:eastAsia="pt-BR"/>
        </w:rPr>
        <w:t xml:space="preserve">carioteca.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422BF" w:rsidRPr="000C2E93">
        <w:rPr>
          <w:sz w:val="20"/>
          <w:szCs w:val="20"/>
          <w:lang w:eastAsia="pt-BR"/>
        </w:rPr>
        <w:t>citoplasma.</w:t>
      </w:r>
      <w:r w:rsidR="00474B44" w:rsidRPr="000C2E9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592A75" w:rsidRPr="005B3FBE" w:rsidRDefault="00F3770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5B3FBE">
        <w:rPr>
          <w:sz w:val="20"/>
          <w:szCs w:val="20"/>
          <w:lang w:eastAsia="pt-BR"/>
        </w:rPr>
        <w:t>[C]</w:t>
      </w:r>
    </w:p>
    <w:p w:rsidR="00C57169" w:rsidRPr="005B3FBE" w:rsidRDefault="00C5716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C5716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5B3FBE">
        <w:rPr>
          <w:sz w:val="20"/>
          <w:szCs w:val="20"/>
          <w:lang w:eastAsia="pt-BR"/>
        </w:rPr>
        <w:t xml:space="preserve">As células procarióticas, presentes em arqueobactérias, bactérias e cianobactérias não possuem o envoltório nuclear (carioteca) ou organelas membranosas. </w:t>
      </w:r>
    </w:p>
    <w:p w:rsidR="00000000" w:rsidRDefault="00F3713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F3713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F3713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A806DD" w:rsidRPr="005C4326" w:rsidRDefault="000D1869" w:rsidP="00A806DD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es-CL"/>
        </w:rPr>
      </w:pPr>
      <w:r w:rsidRPr="00B0193F">
        <w:rPr>
          <w:sz w:val="20"/>
          <w:szCs w:val="20"/>
          <w:lang w:eastAsia="zh-CN"/>
        </w:rPr>
        <w:t>23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(Uepa)  </w:t>
      </w:r>
      <w:r w:rsidR="00A806DD" w:rsidRPr="005C4326">
        <w:rPr>
          <w:sz w:val="20"/>
          <w:szCs w:val="20"/>
          <w:lang w:eastAsia="es-CL"/>
        </w:rPr>
        <w:t>Leia o texto para responder à questão.</w:t>
      </w:r>
    </w:p>
    <w:p w:rsidR="00A806DD" w:rsidRPr="005C4326" w:rsidRDefault="00A806DD" w:rsidP="00A806DD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  <w:lang w:eastAsia="es-CL"/>
        </w:rPr>
      </w:pPr>
    </w:p>
    <w:p w:rsidR="00A806DD" w:rsidRPr="005C4326" w:rsidRDefault="00A806DD" w:rsidP="00A806DD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es-CL"/>
        </w:rPr>
      </w:pPr>
      <w:r w:rsidRPr="005C4326">
        <w:rPr>
          <w:sz w:val="20"/>
          <w:szCs w:val="20"/>
          <w:lang w:eastAsia="es-CL"/>
        </w:rPr>
        <w:tab/>
        <w:t xml:space="preserve">A ideia de utilizar organismos vivos e elementos químicos como instrumentos bélicos não é nova. Ao que tudo indica a criatividade, uma incrível faculdade humana, trabalha há muito tempo a serviço da maldade. Desde o século XIV, na época em que a peste bubônica eliminou quase um quarto da população europeia, cadáveres humanos eram catapultados para dentro dos muros das cidades para causar contaminações. Entre os organismos patogênicos causadores de doença destacam-se os pertencentes aos grupos de </w:t>
      </w:r>
      <w:r w:rsidRPr="005C4326">
        <w:rPr>
          <w:b/>
          <w:bCs/>
          <w:sz w:val="20"/>
          <w:szCs w:val="20"/>
          <w:lang w:eastAsia="es-CL"/>
        </w:rPr>
        <w:t>Vírus</w:t>
      </w:r>
      <w:r w:rsidRPr="005C4326">
        <w:rPr>
          <w:sz w:val="20"/>
          <w:szCs w:val="20"/>
          <w:lang w:eastAsia="es-CL"/>
        </w:rPr>
        <w:t xml:space="preserve">, </w:t>
      </w:r>
      <w:r w:rsidRPr="005C4326">
        <w:rPr>
          <w:b/>
          <w:bCs/>
          <w:sz w:val="20"/>
          <w:szCs w:val="20"/>
          <w:lang w:eastAsia="es-CL"/>
        </w:rPr>
        <w:t xml:space="preserve">Monera </w:t>
      </w:r>
      <w:r w:rsidRPr="005C4326">
        <w:rPr>
          <w:sz w:val="20"/>
          <w:szCs w:val="20"/>
          <w:lang w:eastAsia="es-CL"/>
        </w:rPr>
        <w:t xml:space="preserve">e </w:t>
      </w:r>
      <w:r w:rsidRPr="005C4326">
        <w:rPr>
          <w:b/>
          <w:bCs/>
          <w:sz w:val="20"/>
          <w:szCs w:val="20"/>
          <w:lang w:eastAsia="es-CL"/>
        </w:rPr>
        <w:t>Protistas</w:t>
      </w:r>
      <w:r w:rsidRPr="005C4326">
        <w:rPr>
          <w:sz w:val="20"/>
          <w:szCs w:val="20"/>
          <w:lang w:eastAsia="es-CL"/>
        </w:rPr>
        <w:t>.</w:t>
      </w:r>
    </w:p>
    <w:p w:rsidR="00A806DD" w:rsidRPr="005C4326" w:rsidRDefault="00A806DD" w:rsidP="00A806DD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es-CL"/>
        </w:rPr>
      </w:pPr>
    </w:p>
    <w:p w:rsidR="00A806DD" w:rsidRPr="005C4326" w:rsidRDefault="00A806DD" w:rsidP="00A806DD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lang w:eastAsia="es-CL"/>
        </w:rPr>
      </w:pPr>
      <w:r w:rsidRPr="005C4326">
        <w:rPr>
          <w:sz w:val="20"/>
          <w:szCs w:val="20"/>
          <w:lang w:eastAsia="es-CL"/>
        </w:rPr>
        <w:t>(Texto Modificado de Bio, Sonia Lopes, 2008.)</w:t>
      </w:r>
    </w:p>
    <w:p w:rsidR="00A806DD" w:rsidRPr="005C4326" w:rsidRDefault="00A806DD" w:rsidP="00A806DD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  <w:lang w:eastAsia="es-CL"/>
        </w:rPr>
      </w:pPr>
    </w:p>
    <w:p w:rsidR="00A806DD" w:rsidRPr="005C4326" w:rsidRDefault="00A806DD" w:rsidP="00A806DD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  <w:lang w:eastAsia="es-CL"/>
        </w:rPr>
      </w:pPr>
    </w:p>
    <w:p w:rsidR="00000000" w:rsidRDefault="00A806DD" w:rsidP="00A806DD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5C4326">
        <w:rPr>
          <w:sz w:val="20"/>
          <w:szCs w:val="20"/>
          <w:lang w:eastAsia="es-CL"/>
        </w:rPr>
        <w:t xml:space="preserve">Quanto aos grupos destacados no texto, assinale a alternativa que contempla as características de cada grupo, respectivamente: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9751C" w:rsidRPr="001773C5">
        <w:rPr>
          <w:sz w:val="20"/>
          <w:szCs w:val="20"/>
          <w:lang w:eastAsia="es-CL"/>
        </w:rPr>
        <w:t xml:space="preserve">presença de capsídeo; ausência de carioteca; são autótrofos e heterótrofos.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B5EA6" w:rsidRPr="00835400">
        <w:rPr>
          <w:sz w:val="20"/>
          <w:szCs w:val="20"/>
          <w:lang w:eastAsia="es-CL"/>
        </w:rPr>
        <w:t xml:space="preserve">presença de capsídeo; são pluricelulares filamentosos; presença de nucleoide.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A1602" w:rsidRPr="001E755B">
        <w:rPr>
          <w:sz w:val="20"/>
          <w:szCs w:val="20"/>
          <w:lang w:eastAsia="es-CL"/>
        </w:rPr>
        <w:t>são unicelulares; possuem citoesqueleto; reprodução por esporulação.</w:t>
      </w:r>
      <w:r w:rsidR="00474B44" w:rsidRPr="001E755B">
        <w:rPr>
          <w:sz w:val="20"/>
          <w:szCs w:val="20"/>
          <w:lang w:eastAsia="es-CL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E3009" w:rsidRPr="00DB6F59">
        <w:rPr>
          <w:sz w:val="20"/>
          <w:szCs w:val="20"/>
          <w:lang w:eastAsia="es-CL"/>
        </w:rPr>
        <w:t>são unicelulares; ausência de carioteca; reprodução por conjugação.</w:t>
      </w:r>
      <w:r w:rsidR="00474B44" w:rsidRPr="00DB6F59">
        <w:rPr>
          <w:sz w:val="20"/>
          <w:szCs w:val="20"/>
          <w:lang w:eastAsia="es-CL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0258D" w:rsidRPr="000751E1">
        <w:rPr>
          <w:sz w:val="20"/>
          <w:szCs w:val="20"/>
          <w:lang w:eastAsia="es-CL"/>
        </w:rPr>
        <w:t>são autótrofos; gram positivo e negativo; nutrição heterotrófica.</w:t>
      </w:r>
      <w:r w:rsidR="00474B44" w:rsidRPr="000751E1">
        <w:rPr>
          <w:sz w:val="20"/>
          <w:szCs w:val="20"/>
          <w:lang w:eastAsia="es-CL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F3713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74B44" w:rsidRPr="0058099B" w:rsidRDefault="00FD1B3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58099B">
        <w:rPr>
          <w:sz w:val="20"/>
          <w:szCs w:val="20"/>
          <w:lang w:eastAsia="pt-BR"/>
        </w:rPr>
        <w:t>[A]</w:t>
      </w:r>
    </w:p>
    <w:p w:rsidR="00C96E23" w:rsidRPr="0058099B" w:rsidRDefault="00C96E2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C96E23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58099B">
        <w:rPr>
          <w:sz w:val="20"/>
          <w:szCs w:val="20"/>
          <w:lang w:eastAsia="pt-BR"/>
        </w:rPr>
        <w:t xml:space="preserve">Os vírus são organismos acelulares formados por um capsídeo que envolve o material genético. Bactérias são formadas por célula procariótica, cujo cromossomo não é envolvido pela carioteca. Protistas (protoctistas) compõem um reino com representantes autótrofos (algas) e heterótrofos (protozoários). </w:t>
      </w:r>
    </w:p>
    <w:p w:rsidR="00000000" w:rsidRDefault="00F3713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F3713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F3713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E7E93" w:rsidRDefault="00A50CB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F3713A">
        <w:rPr>
          <w:rFonts w:cs="Times New Roman"/>
          <w:sz w:val="24"/>
          <w:szCs w:val="24"/>
          <w:lang w:val="en-US" w:eastAsia="zh-CN"/>
        </w:rPr>
        <w:br w:type="page"/>
      </w:r>
    </w:p>
    <w:p w:rsidR="000E7E93" w:rsidRDefault="000E7E9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E7E93" w:rsidRPr="000E7E93" w:rsidRDefault="000E7E93" w:rsidP="000E7E93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eastAsia="zh-CN"/>
        </w:rPr>
      </w:pPr>
      <w:r w:rsidRPr="000E7E93">
        <w:rPr>
          <w:b/>
          <w:sz w:val="24"/>
          <w:szCs w:val="24"/>
          <w:lang w:eastAsia="zh-CN"/>
        </w:rPr>
        <w:t>Resumo das questões selecionadas nesta atividade</w:t>
      </w:r>
    </w:p>
    <w:p w:rsid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Data de elaboração:</w:t>
      </w:r>
      <w:r>
        <w:rPr>
          <w:b/>
          <w:sz w:val="20"/>
          <w:szCs w:val="20"/>
          <w:lang w:eastAsia="zh-CN"/>
        </w:rPr>
        <w:tab/>
      </w:r>
      <w:r w:rsidRPr="000E7E93">
        <w:rPr>
          <w:color w:val="0000FF"/>
          <w:sz w:val="20"/>
          <w:szCs w:val="20"/>
          <w:lang w:eastAsia="zh-CN"/>
        </w:rPr>
        <w:t>02/12/2020 às 16:53</w:t>
      </w:r>
    </w:p>
    <w:p w:rsidR="000E7E93" w:rsidRPr="000E7E93" w:rsidRDefault="000E7E93">
      <w:pPr>
        <w:spacing w:after="0" w:line="240" w:lineRule="auto"/>
        <w:rPr>
          <w:b/>
          <w:color w:val="0000FF"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Nome do arquivo:</w:t>
      </w:r>
      <w:r>
        <w:rPr>
          <w:b/>
          <w:sz w:val="20"/>
          <w:szCs w:val="20"/>
          <w:lang w:eastAsia="zh-CN"/>
        </w:rPr>
        <w:tab/>
      </w:r>
      <w:r w:rsidRPr="000E7E93">
        <w:rPr>
          <w:color w:val="0000FF"/>
          <w:sz w:val="20"/>
          <w:szCs w:val="20"/>
          <w:lang w:eastAsia="zh-CN"/>
        </w:rPr>
        <w:t>ORGANELAS CITOPLASMÁTICAS</w:t>
      </w:r>
    </w:p>
    <w:p w:rsid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:rsidR="000E7E93" w:rsidRDefault="000E7E93" w:rsidP="000E7E93">
      <w:pPr>
        <w:pBdr>
          <w:top w:val="single" w:sz="4" w:space="1" w:color="auto"/>
        </w:pBdr>
        <w:spacing w:after="0" w:line="240" w:lineRule="auto"/>
        <w:rPr>
          <w:b/>
          <w:sz w:val="20"/>
          <w:szCs w:val="20"/>
          <w:lang w:eastAsia="zh-CN"/>
        </w:rPr>
      </w:pPr>
    </w:p>
    <w:p w:rsidR="00A00912" w:rsidRPr="002D03F5" w:rsidRDefault="00A00912" w:rsidP="002D03F5">
      <w:pPr>
        <w:spacing w:after="0" w:line="240" w:lineRule="auto"/>
        <w:rPr>
          <w:b/>
          <w:sz w:val="20"/>
          <w:szCs w:val="20"/>
          <w:lang w:eastAsia="zh-CN"/>
        </w:rPr>
      </w:pPr>
      <w:r w:rsidRPr="002D03F5">
        <w:rPr>
          <w:b/>
          <w:sz w:val="20"/>
          <w:szCs w:val="20"/>
          <w:lang w:eastAsia="zh-CN"/>
        </w:rPr>
        <w:t>Legenda:</w:t>
      </w:r>
    </w:p>
    <w:p w:rsidR="00A00912" w:rsidRPr="002D03F5" w:rsidRDefault="00A00912" w:rsidP="002D03F5">
      <w:pPr>
        <w:spacing w:after="0" w:line="240" w:lineRule="auto"/>
        <w:rPr>
          <w:sz w:val="20"/>
          <w:szCs w:val="20"/>
          <w:lang w:eastAsia="zh-CN"/>
        </w:rPr>
      </w:pPr>
      <w:r w:rsidRPr="002D03F5">
        <w:rPr>
          <w:sz w:val="20"/>
          <w:szCs w:val="20"/>
          <w:lang w:eastAsia="zh-CN"/>
        </w:rPr>
        <w:t>Q/Prova = número da questão na prova</w:t>
      </w:r>
    </w:p>
    <w:p w:rsidR="00A00912" w:rsidRPr="002D03F5" w:rsidRDefault="00A00912" w:rsidP="002D03F5">
      <w:pPr>
        <w:spacing w:after="0" w:line="240" w:lineRule="auto"/>
        <w:rPr>
          <w:sz w:val="20"/>
          <w:szCs w:val="20"/>
          <w:lang w:eastAsia="zh-CN"/>
        </w:rPr>
      </w:pPr>
      <w:r w:rsidRPr="002D03F5">
        <w:rPr>
          <w:sz w:val="20"/>
          <w:szCs w:val="20"/>
          <w:lang w:eastAsia="zh-CN"/>
        </w:rPr>
        <w:t>Q/DB = número da questão no banco de dados do SuperPro®</w:t>
      </w:r>
    </w:p>
    <w:p w:rsidR="00A00912" w:rsidRPr="002D03F5" w:rsidRDefault="00A00912" w:rsidP="002D03F5">
      <w:pPr>
        <w:spacing w:after="0" w:line="240" w:lineRule="auto"/>
        <w:rPr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:rsidR="00DC67B0" w:rsidRDefault="00FB77DC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b/>
          <w:sz w:val="20"/>
          <w:szCs w:val="20"/>
          <w:lang w:eastAsia="zh-CN"/>
        </w:rPr>
      </w:pPr>
      <w:r w:rsidRPr="000E7E93">
        <w:rPr>
          <w:b/>
          <w:sz w:val="20"/>
          <w:szCs w:val="20"/>
          <w:lang w:eastAsia="zh-CN"/>
        </w:rPr>
        <w:t>Q</w:t>
      </w:r>
      <w:r>
        <w:rPr>
          <w:b/>
          <w:sz w:val="20"/>
          <w:szCs w:val="20"/>
          <w:lang w:eastAsia="zh-CN"/>
        </w:rPr>
        <w:t>/</w:t>
      </w:r>
      <w:r w:rsidR="00F86423">
        <w:rPr>
          <w:b/>
          <w:sz w:val="20"/>
          <w:szCs w:val="20"/>
          <w:lang w:eastAsia="zh-CN"/>
        </w:rPr>
        <w:t>prova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Q</w:t>
      </w:r>
      <w:r>
        <w:rPr>
          <w:b/>
          <w:sz w:val="20"/>
          <w:szCs w:val="20"/>
          <w:lang w:eastAsia="zh-CN"/>
        </w:rPr>
        <w:t>/DB</w:t>
      </w:r>
      <w:r w:rsidR="00F86423">
        <w:rPr>
          <w:b/>
          <w:sz w:val="20"/>
          <w:szCs w:val="20"/>
          <w:lang w:eastAsia="zh-CN"/>
        </w:rPr>
        <w:tab/>
        <w:t>Grau/Dif.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Matéria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Fonte</w:t>
      </w:r>
      <w:r w:rsidR="00F86423">
        <w:rPr>
          <w:b/>
          <w:sz w:val="20"/>
          <w:szCs w:val="20"/>
          <w:lang w:eastAsia="zh-CN"/>
        </w:rPr>
        <w:tab/>
      </w:r>
      <w:r>
        <w:rPr>
          <w:b/>
          <w:sz w:val="20"/>
          <w:szCs w:val="20"/>
          <w:lang w:eastAsia="zh-CN"/>
        </w:rPr>
        <w:t>Tipo</w:t>
      </w:r>
    </w:p>
    <w:p w:rsidR="003C7811" w:rsidRDefault="003C7811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b/>
          <w:sz w:val="20"/>
          <w:szCs w:val="20"/>
          <w:lang w:eastAsia="zh-CN"/>
        </w:rPr>
      </w:pPr>
    </w:p>
    <w:p w:rsidR="009703A4" w:rsidRDefault="003C7811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5A613C">
        <w:rPr>
          <w:b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191052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Famerp/2020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2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182740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Uece/2019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3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190165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Enem PPL/2019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4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190167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Enem PPL/2019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5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185309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Uece/2019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6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177203</w:t>
      </w:r>
      <w:r w:rsidR="009B26AA">
        <w:rPr>
          <w:color w:val="0000FF"/>
          <w:sz w:val="20"/>
          <w:szCs w:val="20"/>
          <w:lang w:eastAsia="zh-CN"/>
        </w:rPr>
        <w:tab/>
        <w:t>Elevada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Famerp/2018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7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178249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Ufrgs/2018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8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169267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Ufrgs/2017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9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170350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Uefs/2017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10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173984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Ucpel/2017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11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169056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Uece/2017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12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170339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Uefs/2017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13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173798</w:t>
      </w:r>
      <w:r w:rsidR="009B26AA">
        <w:rPr>
          <w:color w:val="0000FF"/>
          <w:sz w:val="20"/>
          <w:szCs w:val="20"/>
          <w:lang w:eastAsia="zh-CN"/>
        </w:rPr>
        <w:tab/>
        <w:t>Baixa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Feevale/2017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14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157521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Upe-ssa 2/2016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15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155672</w:t>
      </w:r>
      <w:r w:rsidR="009B26AA">
        <w:rPr>
          <w:color w:val="0000FF"/>
          <w:sz w:val="20"/>
          <w:szCs w:val="20"/>
          <w:lang w:eastAsia="zh-CN"/>
        </w:rPr>
        <w:tab/>
        <w:t>Baixa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Unisc/2016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16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151620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Fuvest/2016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17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143149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Imed/2015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18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139801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Mackenzie/2015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19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140755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Cefet MG/2015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20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140090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Acafe/2015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21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143912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Udesc/2015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22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143608</w:t>
      </w:r>
      <w:r w:rsidR="009B26AA">
        <w:rPr>
          <w:color w:val="0000FF"/>
          <w:sz w:val="20"/>
          <w:szCs w:val="20"/>
          <w:lang w:eastAsia="zh-CN"/>
        </w:rPr>
        <w:tab/>
        <w:t>Baixa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Ifsul/2015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23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139640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Uepa/2015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A50CB2" w:rsidRPr="0033074F" w:rsidRDefault="001829F3">
      <w:pPr>
        <w:rPr>
          <w:sz w:val="21"/>
          <w:szCs w:val="21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450477">
        <w:rPr>
          <w:rFonts w:eastAsia="SimSun"/>
        </w:rPr>
        <w:t xml:space="preserve"> </w:t>
      </w:r>
    </w:p>
    <w:sectPr w:rsidR="00A50CB2" w:rsidRPr="0033074F" w:rsidSect="00AE6661">
      <w:headerReference w:type="default" r:id="rId29"/>
      <w:footerReference w:type="default" r:id="rId3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FD1" w:rsidRDefault="00EA0FD1" w:rsidP="00EA0FD1">
      <w:pPr>
        <w:spacing w:after="0" w:line="240" w:lineRule="auto"/>
      </w:pPr>
      <w:r>
        <w:separator/>
      </w:r>
    </w:p>
  </w:endnote>
  <w:endnote w:type="continuationSeparator" w:id="0">
    <w:p w:rsidR="00EA0FD1" w:rsidRDefault="00EA0FD1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???¡§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1" w:rsidRPr="00A020AC" w:rsidRDefault="00EA0FD1" w:rsidP="00EA0FD1">
    <w:pPr>
      <w:pStyle w:val="Rodap"/>
      <w:pBdr>
        <w:top w:val="single" w:sz="4" w:space="1" w:color="auto"/>
      </w:pBdr>
      <w:jc w:val="right"/>
      <w:rPr>
        <w:color w:val="808080"/>
        <w:sz w:val="20"/>
        <w:szCs w:val="20"/>
      </w:rPr>
    </w:pPr>
    <w:r w:rsidRPr="00A020AC">
      <w:rPr>
        <w:color w:val="808080"/>
        <w:sz w:val="20"/>
        <w:szCs w:val="20"/>
      </w:rPr>
      <w:t xml:space="preserve">Página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PAGE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F3713A">
      <w:rPr>
        <w:rStyle w:val="Nmerodepgina"/>
        <w:noProof/>
        <w:color w:val="808080"/>
        <w:sz w:val="20"/>
        <w:szCs w:val="20"/>
      </w:rPr>
      <w:t>1</w:t>
    </w:r>
    <w:r w:rsidRPr="00A020AC">
      <w:rPr>
        <w:rStyle w:val="Nmerodepgina"/>
        <w:color w:val="808080"/>
        <w:sz w:val="20"/>
        <w:szCs w:val="20"/>
      </w:rPr>
      <w:fldChar w:fldCharType="end"/>
    </w:r>
    <w:r w:rsidRPr="00A020AC">
      <w:rPr>
        <w:rStyle w:val="Nmerodepgina"/>
        <w:color w:val="808080"/>
        <w:sz w:val="20"/>
        <w:szCs w:val="20"/>
      </w:rPr>
      <w:t xml:space="preserve"> de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NUMPAGES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F3713A">
      <w:rPr>
        <w:rStyle w:val="Nmerodepgina"/>
        <w:noProof/>
        <w:color w:val="808080"/>
        <w:sz w:val="20"/>
        <w:szCs w:val="20"/>
      </w:rPr>
      <w:t>3</w:t>
    </w:r>
    <w:r w:rsidRPr="00A020AC">
      <w:rPr>
        <w:rStyle w:val="Nmerodepgina"/>
        <w:color w:val="808080"/>
        <w:sz w:val="20"/>
        <w:szCs w:val="20"/>
      </w:rPr>
      <w:fldChar w:fldCharType="end"/>
    </w:r>
  </w:p>
  <w:p w:rsidR="00EA0FD1" w:rsidRDefault="00EA0F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FD1" w:rsidRDefault="00EA0FD1" w:rsidP="00EA0FD1">
      <w:pPr>
        <w:spacing w:after="0" w:line="240" w:lineRule="auto"/>
      </w:pPr>
      <w:r>
        <w:separator/>
      </w:r>
    </w:p>
  </w:footnote>
  <w:footnote w:type="continuationSeparator" w:id="0">
    <w:p w:rsidR="00EA0FD1" w:rsidRDefault="00EA0FD1" w:rsidP="00EA0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1" w:rsidRPr="00A020AC" w:rsidRDefault="00EA0FD1" w:rsidP="00EA0FD1">
    <w:pPr>
      <w:pStyle w:val="Cabealho"/>
      <w:pBdr>
        <w:bottom w:val="single" w:sz="4" w:space="1" w:color="auto"/>
      </w:pBdr>
      <w:jc w:val="right"/>
      <w:rPr>
        <w:b/>
        <w:color w:val="808080"/>
      </w:rPr>
    </w:pPr>
    <w:r w:rsidRPr="00A020AC">
      <w:rPr>
        <w:b/>
        <w:color w:val="808080"/>
      </w:rPr>
      <w:t>Interbits – SuperPro</w:t>
    </w:r>
    <w:r w:rsidRPr="00A020AC">
      <w:rPr>
        <w:color w:val="808080"/>
      </w:rPr>
      <w:t xml:space="preserve"> </w:t>
    </w:r>
    <w:r w:rsidRPr="00A020AC">
      <w:rPr>
        <w:b/>
        <w:color w:val="808080"/>
        <w:sz w:val="21"/>
        <w:szCs w:val="21"/>
      </w:rPr>
      <w:t>®</w:t>
    </w:r>
    <w:r w:rsidRPr="00A020AC">
      <w:rPr>
        <w:b/>
        <w:color w:val="808080"/>
      </w:rPr>
      <w:t xml:space="preserve">  Web </w:t>
    </w:r>
  </w:p>
  <w:p w:rsidR="00EA0FD1" w:rsidRDefault="00EA0F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FD1"/>
    <w:rsid w:val="00003535"/>
    <w:rsid w:val="00010554"/>
    <w:rsid w:val="00010D62"/>
    <w:rsid w:val="00011062"/>
    <w:rsid w:val="00011CDB"/>
    <w:rsid w:val="00012917"/>
    <w:rsid w:val="00013978"/>
    <w:rsid w:val="00017CCF"/>
    <w:rsid w:val="00023C15"/>
    <w:rsid w:val="00034BB2"/>
    <w:rsid w:val="00035E26"/>
    <w:rsid w:val="000361E0"/>
    <w:rsid w:val="00040BEE"/>
    <w:rsid w:val="000422BF"/>
    <w:rsid w:val="00046D8C"/>
    <w:rsid w:val="00057F8B"/>
    <w:rsid w:val="000622E8"/>
    <w:rsid w:val="0006235F"/>
    <w:rsid w:val="00071D64"/>
    <w:rsid w:val="00072DD5"/>
    <w:rsid w:val="0007453E"/>
    <w:rsid w:val="000751E1"/>
    <w:rsid w:val="000802F5"/>
    <w:rsid w:val="0008350C"/>
    <w:rsid w:val="00085036"/>
    <w:rsid w:val="00086B06"/>
    <w:rsid w:val="000968AC"/>
    <w:rsid w:val="000A1602"/>
    <w:rsid w:val="000A27E6"/>
    <w:rsid w:val="000A34DC"/>
    <w:rsid w:val="000A4C36"/>
    <w:rsid w:val="000A6129"/>
    <w:rsid w:val="000B146E"/>
    <w:rsid w:val="000B1821"/>
    <w:rsid w:val="000B4600"/>
    <w:rsid w:val="000B7DB3"/>
    <w:rsid w:val="000C2E93"/>
    <w:rsid w:val="000C4366"/>
    <w:rsid w:val="000D0C65"/>
    <w:rsid w:val="000D1869"/>
    <w:rsid w:val="000D4955"/>
    <w:rsid w:val="000D7ACC"/>
    <w:rsid w:val="000E7E93"/>
    <w:rsid w:val="000F0458"/>
    <w:rsid w:val="000F2B67"/>
    <w:rsid w:val="000F5317"/>
    <w:rsid w:val="001003D0"/>
    <w:rsid w:val="0010137B"/>
    <w:rsid w:val="0010207E"/>
    <w:rsid w:val="00103867"/>
    <w:rsid w:val="00104A9A"/>
    <w:rsid w:val="001115BB"/>
    <w:rsid w:val="00112F1F"/>
    <w:rsid w:val="00115057"/>
    <w:rsid w:val="00123FCE"/>
    <w:rsid w:val="00124161"/>
    <w:rsid w:val="00126437"/>
    <w:rsid w:val="00127B5F"/>
    <w:rsid w:val="00130A61"/>
    <w:rsid w:val="00133754"/>
    <w:rsid w:val="00133D2F"/>
    <w:rsid w:val="00142608"/>
    <w:rsid w:val="001428B1"/>
    <w:rsid w:val="00142C74"/>
    <w:rsid w:val="00161C8C"/>
    <w:rsid w:val="001622C8"/>
    <w:rsid w:val="00162C3E"/>
    <w:rsid w:val="00164F11"/>
    <w:rsid w:val="00171E64"/>
    <w:rsid w:val="00171F4A"/>
    <w:rsid w:val="001726EC"/>
    <w:rsid w:val="001773C5"/>
    <w:rsid w:val="00180874"/>
    <w:rsid w:val="001829F3"/>
    <w:rsid w:val="00183355"/>
    <w:rsid w:val="0018672D"/>
    <w:rsid w:val="001868FC"/>
    <w:rsid w:val="00187489"/>
    <w:rsid w:val="00187ED7"/>
    <w:rsid w:val="00194E25"/>
    <w:rsid w:val="001A0345"/>
    <w:rsid w:val="001A27B6"/>
    <w:rsid w:val="001A40C5"/>
    <w:rsid w:val="001A7AD1"/>
    <w:rsid w:val="001A7BFE"/>
    <w:rsid w:val="001B231C"/>
    <w:rsid w:val="001B4626"/>
    <w:rsid w:val="001C0119"/>
    <w:rsid w:val="001C27B1"/>
    <w:rsid w:val="001C3819"/>
    <w:rsid w:val="001C3F6E"/>
    <w:rsid w:val="001C499D"/>
    <w:rsid w:val="001C575E"/>
    <w:rsid w:val="001C6D9C"/>
    <w:rsid w:val="001D0DC2"/>
    <w:rsid w:val="001D1E67"/>
    <w:rsid w:val="001E2386"/>
    <w:rsid w:val="001E6E74"/>
    <w:rsid w:val="001E755B"/>
    <w:rsid w:val="001F23F6"/>
    <w:rsid w:val="00200389"/>
    <w:rsid w:val="00201A03"/>
    <w:rsid w:val="002124D3"/>
    <w:rsid w:val="00216B0F"/>
    <w:rsid w:val="00221F86"/>
    <w:rsid w:val="0022660B"/>
    <w:rsid w:val="0023470E"/>
    <w:rsid w:val="00241D74"/>
    <w:rsid w:val="002510F8"/>
    <w:rsid w:val="002520BA"/>
    <w:rsid w:val="0025239E"/>
    <w:rsid w:val="002529EA"/>
    <w:rsid w:val="002547FB"/>
    <w:rsid w:val="0025482E"/>
    <w:rsid w:val="002647F3"/>
    <w:rsid w:val="002709BF"/>
    <w:rsid w:val="002709E3"/>
    <w:rsid w:val="00276D51"/>
    <w:rsid w:val="002831C3"/>
    <w:rsid w:val="00284AA9"/>
    <w:rsid w:val="00284D07"/>
    <w:rsid w:val="0029127D"/>
    <w:rsid w:val="002917C3"/>
    <w:rsid w:val="002933B3"/>
    <w:rsid w:val="00293C22"/>
    <w:rsid w:val="00294A9D"/>
    <w:rsid w:val="00294C6D"/>
    <w:rsid w:val="0029596E"/>
    <w:rsid w:val="0029751C"/>
    <w:rsid w:val="002A16A6"/>
    <w:rsid w:val="002A1FBF"/>
    <w:rsid w:val="002A76EF"/>
    <w:rsid w:val="002B0880"/>
    <w:rsid w:val="002B2FCF"/>
    <w:rsid w:val="002B5122"/>
    <w:rsid w:val="002C6D90"/>
    <w:rsid w:val="002D03F5"/>
    <w:rsid w:val="002D3297"/>
    <w:rsid w:val="002D516E"/>
    <w:rsid w:val="002D57B3"/>
    <w:rsid w:val="002E336B"/>
    <w:rsid w:val="002F06B1"/>
    <w:rsid w:val="002F0AFD"/>
    <w:rsid w:val="002F15B4"/>
    <w:rsid w:val="0030236D"/>
    <w:rsid w:val="00302D0A"/>
    <w:rsid w:val="0030329A"/>
    <w:rsid w:val="00310137"/>
    <w:rsid w:val="00310D5D"/>
    <w:rsid w:val="00311D20"/>
    <w:rsid w:val="00312AB5"/>
    <w:rsid w:val="003138D9"/>
    <w:rsid w:val="0031569E"/>
    <w:rsid w:val="00316DDF"/>
    <w:rsid w:val="0031752D"/>
    <w:rsid w:val="00321DB8"/>
    <w:rsid w:val="0032233C"/>
    <w:rsid w:val="00323EEA"/>
    <w:rsid w:val="003260CD"/>
    <w:rsid w:val="00327A73"/>
    <w:rsid w:val="0033074F"/>
    <w:rsid w:val="00335611"/>
    <w:rsid w:val="00335AEC"/>
    <w:rsid w:val="003406E3"/>
    <w:rsid w:val="00341115"/>
    <w:rsid w:val="00342890"/>
    <w:rsid w:val="00344575"/>
    <w:rsid w:val="0034582F"/>
    <w:rsid w:val="0035300B"/>
    <w:rsid w:val="003617B2"/>
    <w:rsid w:val="00362687"/>
    <w:rsid w:val="00363430"/>
    <w:rsid w:val="00376AF5"/>
    <w:rsid w:val="00381C74"/>
    <w:rsid w:val="003845F3"/>
    <w:rsid w:val="003871BD"/>
    <w:rsid w:val="00387B80"/>
    <w:rsid w:val="0039044E"/>
    <w:rsid w:val="003906F6"/>
    <w:rsid w:val="00390918"/>
    <w:rsid w:val="00391AB3"/>
    <w:rsid w:val="00392BD4"/>
    <w:rsid w:val="003A073B"/>
    <w:rsid w:val="003A2D09"/>
    <w:rsid w:val="003A7237"/>
    <w:rsid w:val="003B315A"/>
    <w:rsid w:val="003B340B"/>
    <w:rsid w:val="003B56BA"/>
    <w:rsid w:val="003B6C6A"/>
    <w:rsid w:val="003C0CD2"/>
    <w:rsid w:val="003C41F7"/>
    <w:rsid w:val="003C75E6"/>
    <w:rsid w:val="003C7811"/>
    <w:rsid w:val="003D2F58"/>
    <w:rsid w:val="003D6822"/>
    <w:rsid w:val="003D6A6D"/>
    <w:rsid w:val="003E393B"/>
    <w:rsid w:val="003E6423"/>
    <w:rsid w:val="003E79F2"/>
    <w:rsid w:val="003F089D"/>
    <w:rsid w:val="003F11FF"/>
    <w:rsid w:val="003F201E"/>
    <w:rsid w:val="003F260E"/>
    <w:rsid w:val="003F35E1"/>
    <w:rsid w:val="003F5C07"/>
    <w:rsid w:val="003F670B"/>
    <w:rsid w:val="003F6C40"/>
    <w:rsid w:val="003F6CC1"/>
    <w:rsid w:val="00401265"/>
    <w:rsid w:val="004136F5"/>
    <w:rsid w:val="00416AA9"/>
    <w:rsid w:val="004222F6"/>
    <w:rsid w:val="00422512"/>
    <w:rsid w:val="00422E13"/>
    <w:rsid w:val="00425477"/>
    <w:rsid w:val="00427519"/>
    <w:rsid w:val="00427B01"/>
    <w:rsid w:val="004313F8"/>
    <w:rsid w:val="00432C0D"/>
    <w:rsid w:val="00434116"/>
    <w:rsid w:val="004416D6"/>
    <w:rsid w:val="00441D0A"/>
    <w:rsid w:val="00450477"/>
    <w:rsid w:val="004561A6"/>
    <w:rsid w:val="00463559"/>
    <w:rsid w:val="00463C39"/>
    <w:rsid w:val="0046535D"/>
    <w:rsid w:val="004679A5"/>
    <w:rsid w:val="0047190C"/>
    <w:rsid w:val="004722EA"/>
    <w:rsid w:val="00474B44"/>
    <w:rsid w:val="00476B5F"/>
    <w:rsid w:val="00483B63"/>
    <w:rsid w:val="00484DB0"/>
    <w:rsid w:val="00486BA0"/>
    <w:rsid w:val="00486F04"/>
    <w:rsid w:val="00497E60"/>
    <w:rsid w:val="004B18E7"/>
    <w:rsid w:val="004B22A0"/>
    <w:rsid w:val="004B7059"/>
    <w:rsid w:val="004C78C1"/>
    <w:rsid w:val="004D00D4"/>
    <w:rsid w:val="004D1227"/>
    <w:rsid w:val="004D20CF"/>
    <w:rsid w:val="004D5100"/>
    <w:rsid w:val="004E3F4F"/>
    <w:rsid w:val="004E4024"/>
    <w:rsid w:val="004E75C6"/>
    <w:rsid w:val="004F01D4"/>
    <w:rsid w:val="004F180B"/>
    <w:rsid w:val="004F2E91"/>
    <w:rsid w:val="004F73F2"/>
    <w:rsid w:val="005002AD"/>
    <w:rsid w:val="00505C74"/>
    <w:rsid w:val="005076DE"/>
    <w:rsid w:val="00507999"/>
    <w:rsid w:val="0051385C"/>
    <w:rsid w:val="00514DB7"/>
    <w:rsid w:val="00515343"/>
    <w:rsid w:val="005164A1"/>
    <w:rsid w:val="00517ECA"/>
    <w:rsid w:val="00520A59"/>
    <w:rsid w:val="00520A6D"/>
    <w:rsid w:val="005210EA"/>
    <w:rsid w:val="005215D4"/>
    <w:rsid w:val="00523BCE"/>
    <w:rsid w:val="00526B83"/>
    <w:rsid w:val="005278CF"/>
    <w:rsid w:val="0053000B"/>
    <w:rsid w:val="005304C6"/>
    <w:rsid w:val="005444B5"/>
    <w:rsid w:val="005465BD"/>
    <w:rsid w:val="00546B04"/>
    <w:rsid w:val="0055166A"/>
    <w:rsid w:val="005579A3"/>
    <w:rsid w:val="00565757"/>
    <w:rsid w:val="005722BA"/>
    <w:rsid w:val="00572EDF"/>
    <w:rsid w:val="00573B61"/>
    <w:rsid w:val="005756C0"/>
    <w:rsid w:val="0058094B"/>
    <w:rsid w:val="0058099B"/>
    <w:rsid w:val="00582F84"/>
    <w:rsid w:val="00584019"/>
    <w:rsid w:val="00584032"/>
    <w:rsid w:val="0058468E"/>
    <w:rsid w:val="00584F8D"/>
    <w:rsid w:val="00592A75"/>
    <w:rsid w:val="005959DB"/>
    <w:rsid w:val="005A1FFB"/>
    <w:rsid w:val="005A613C"/>
    <w:rsid w:val="005B1988"/>
    <w:rsid w:val="005B2600"/>
    <w:rsid w:val="005B3FBE"/>
    <w:rsid w:val="005B5EA6"/>
    <w:rsid w:val="005B6CDD"/>
    <w:rsid w:val="005C0F32"/>
    <w:rsid w:val="005C2B67"/>
    <w:rsid w:val="005C4326"/>
    <w:rsid w:val="005C55DF"/>
    <w:rsid w:val="005D12E3"/>
    <w:rsid w:val="005D72C9"/>
    <w:rsid w:val="005E21DD"/>
    <w:rsid w:val="005F134F"/>
    <w:rsid w:val="005F4309"/>
    <w:rsid w:val="005F56B0"/>
    <w:rsid w:val="006145F2"/>
    <w:rsid w:val="006169DF"/>
    <w:rsid w:val="006177B3"/>
    <w:rsid w:val="00620322"/>
    <w:rsid w:val="00620792"/>
    <w:rsid w:val="00620C08"/>
    <w:rsid w:val="00620C91"/>
    <w:rsid w:val="006235CE"/>
    <w:rsid w:val="0062389A"/>
    <w:rsid w:val="006306BE"/>
    <w:rsid w:val="0063329A"/>
    <w:rsid w:val="006343FA"/>
    <w:rsid w:val="006348A8"/>
    <w:rsid w:val="00646C8F"/>
    <w:rsid w:val="00647DFC"/>
    <w:rsid w:val="006503E3"/>
    <w:rsid w:val="00651A3E"/>
    <w:rsid w:val="00654080"/>
    <w:rsid w:val="00660477"/>
    <w:rsid w:val="00660511"/>
    <w:rsid w:val="0066553A"/>
    <w:rsid w:val="00674FC3"/>
    <w:rsid w:val="00675D93"/>
    <w:rsid w:val="006761D5"/>
    <w:rsid w:val="00676E08"/>
    <w:rsid w:val="00682140"/>
    <w:rsid w:val="00684C00"/>
    <w:rsid w:val="0068500A"/>
    <w:rsid w:val="00685C85"/>
    <w:rsid w:val="006930A0"/>
    <w:rsid w:val="00693478"/>
    <w:rsid w:val="006937F2"/>
    <w:rsid w:val="00695E69"/>
    <w:rsid w:val="006960FB"/>
    <w:rsid w:val="00696838"/>
    <w:rsid w:val="00696A6F"/>
    <w:rsid w:val="0069745B"/>
    <w:rsid w:val="00697F0F"/>
    <w:rsid w:val="006A02AD"/>
    <w:rsid w:val="006A44E6"/>
    <w:rsid w:val="006A615B"/>
    <w:rsid w:val="006A6A46"/>
    <w:rsid w:val="006B26A1"/>
    <w:rsid w:val="006B4776"/>
    <w:rsid w:val="006B6453"/>
    <w:rsid w:val="006C1587"/>
    <w:rsid w:val="006C1755"/>
    <w:rsid w:val="006C5B77"/>
    <w:rsid w:val="006D6172"/>
    <w:rsid w:val="006D678C"/>
    <w:rsid w:val="006D782C"/>
    <w:rsid w:val="006D7FA7"/>
    <w:rsid w:val="006E4223"/>
    <w:rsid w:val="006E4AAA"/>
    <w:rsid w:val="006E577D"/>
    <w:rsid w:val="006F0A83"/>
    <w:rsid w:val="006F1737"/>
    <w:rsid w:val="006F56F8"/>
    <w:rsid w:val="006F72F3"/>
    <w:rsid w:val="0070111B"/>
    <w:rsid w:val="007023B9"/>
    <w:rsid w:val="00702CCC"/>
    <w:rsid w:val="0070734C"/>
    <w:rsid w:val="00710050"/>
    <w:rsid w:val="007107F4"/>
    <w:rsid w:val="00716FA2"/>
    <w:rsid w:val="00720640"/>
    <w:rsid w:val="0072129D"/>
    <w:rsid w:val="007212FA"/>
    <w:rsid w:val="007219F3"/>
    <w:rsid w:val="007247E5"/>
    <w:rsid w:val="00725128"/>
    <w:rsid w:val="00725871"/>
    <w:rsid w:val="00734D16"/>
    <w:rsid w:val="00735DCC"/>
    <w:rsid w:val="00736A01"/>
    <w:rsid w:val="007405A3"/>
    <w:rsid w:val="0075078F"/>
    <w:rsid w:val="00754AFD"/>
    <w:rsid w:val="00756A48"/>
    <w:rsid w:val="00757E4B"/>
    <w:rsid w:val="007618EE"/>
    <w:rsid w:val="0076259C"/>
    <w:rsid w:val="00764239"/>
    <w:rsid w:val="00765129"/>
    <w:rsid w:val="007662F1"/>
    <w:rsid w:val="00767203"/>
    <w:rsid w:val="00771CEF"/>
    <w:rsid w:val="00772D5D"/>
    <w:rsid w:val="00774490"/>
    <w:rsid w:val="007777DD"/>
    <w:rsid w:val="00780253"/>
    <w:rsid w:val="00784AC3"/>
    <w:rsid w:val="00784DF6"/>
    <w:rsid w:val="00786844"/>
    <w:rsid w:val="00787BB6"/>
    <w:rsid w:val="00787D49"/>
    <w:rsid w:val="007902F8"/>
    <w:rsid w:val="0079212A"/>
    <w:rsid w:val="00795EB5"/>
    <w:rsid w:val="00796C84"/>
    <w:rsid w:val="007A1595"/>
    <w:rsid w:val="007A4E08"/>
    <w:rsid w:val="007A4F1A"/>
    <w:rsid w:val="007A7931"/>
    <w:rsid w:val="007B0139"/>
    <w:rsid w:val="007B1BCC"/>
    <w:rsid w:val="007B214D"/>
    <w:rsid w:val="007B4D02"/>
    <w:rsid w:val="007C145B"/>
    <w:rsid w:val="007C3E4F"/>
    <w:rsid w:val="007D01F8"/>
    <w:rsid w:val="007D1ACC"/>
    <w:rsid w:val="007D1FDE"/>
    <w:rsid w:val="007D2125"/>
    <w:rsid w:val="007D25D9"/>
    <w:rsid w:val="007D53D3"/>
    <w:rsid w:val="007D6AFF"/>
    <w:rsid w:val="007D7013"/>
    <w:rsid w:val="007E6F4E"/>
    <w:rsid w:val="007F2283"/>
    <w:rsid w:val="007F472C"/>
    <w:rsid w:val="007F7B2C"/>
    <w:rsid w:val="007F7FEC"/>
    <w:rsid w:val="00801DB6"/>
    <w:rsid w:val="00802644"/>
    <w:rsid w:val="0080383B"/>
    <w:rsid w:val="00805AF8"/>
    <w:rsid w:val="00811F23"/>
    <w:rsid w:val="00814C6C"/>
    <w:rsid w:val="00816311"/>
    <w:rsid w:val="008168D9"/>
    <w:rsid w:val="00820106"/>
    <w:rsid w:val="00832114"/>
    <w:rsid w:val="00835400"/>
    <w:rsid w:val="008354EC"/>
    <w:rsid w:val="00837C66"/>
    <w:rsid w:val="008404E9"/>
    <w:rsid w:val="008471CE"/>
    <w:rsid w:val="00855CB8"/>
    <w:rsid w:val="00861871"/>
    <w:rsid w:val="00865DEA"/>
    <w:rsid w:val="008707E1"/>
    <w:rsid w:val="00875CAA"/>
    <w:rsid w:val="00876BB5"/>
    <w:rsid w:val="00880416"/>
    <w:rsid w:val="0088045F"/>
    <w:rsid w:val="00881E32"/>
    <w:rsid w:val="008828F9"/>
    <w:rsid w:val="00882BC3"/>
    <w:rsid w:val="00886386"/>
    <w:rsid w:val="00890A86"/>
    <w:rsid w:val="008A6144"/>
    <w:rsid w:val="008A7409"/>
    <w:rsid w:val="008B672A"/>
    <w:rsid w:val="008C050D"/>
    <w:rsid w:val="008C3278"/>
    <w:rsid w:val="008C60BF"/>
    <w:rsid w:val="008D2613"/>
    <w:rsid w:val="008D37D8"/>
    <w:rsid w:val="008D489F"/>
    <w:rsid w:val="008D5966"/>
    <w:rsid w:val="008D722B"/>
    <w:rsid w:val="008D7399"/>
    <w:rsid w:val="008D7B51"/>
    <w:rsid w:val="008D7DC3"/>
    <w:rsid w:val="008E29B2"/>
    <w:rsid w:val="008E32CF"/>
    <w:rsid w:val="008F259C"/>
    <w:rsid w:val="00904128"/>
    <w:rsid w:val="0090546F"/>
    <w:rsid w:val="00907662"/>
    <w:rsid w:val="00911E68"/>
    <w:rsid w:val="00915667"/>
    <w:rsid w:val="00916BF4"/>
    <w:rsid w:val="009217D5"/>
    <w:rsid w:val="00934A18"/>
    <w:rsid w:val="0094547B"/>
    <w:rsid w:val="009467C7"/>
    <w:rsid w:val="00947952"/>
    <w:rsid w:val="00951CD6"/>
    <w:rsid w:val="00954A3F"/>
    <w:rsid w:val="00955A00"/>
    <w:rsid w:val="00955BB5"/>
    <w:rsid w:val="00964EC1"/>
    <w:rsid w:val="00965263"/>
    <w:rsid w:val="009658DE"/>
    <w:rsid w:val="009703A4"/>
    <w:rsid w:val="009756E3"/>
    <w:rsid w:val="00976AE9"/>
    <w:rsid w:val="00977533"/>
    <w:rsid w:val="00992826"/>
    <w:rsid w:val="009A79E5"/>
    <w:rsid w:val="009A7F89"/>
    <w:rsid w:val="009B26AA"/>
    <w:rsid w:val="009C0347"/>
    <w:rsid w:val="009C0E5D"/>
    <w:rsid w:val="009C48AD"/>
    <w:rsid w:val="009D12BC"/>
    <w:rsid w:val="009D1D42"/>
    <w:rsid w:val="009D641B"/>
    <w:rsid w:val="009D67D1"/>
    <w:rsid w:val="009E112F"/>
    <w:rsid w:val="009E3EED"/>
    <w:rsid w:val="009E4B94"/>
    <w:rsid w:val="009E79E6"/>
    <w:rsid w:val="009F03A1"/>
    <w:rsid w:val="009F05B4"/>
    <w:rsid w:val="009F0D9A"/>
    <w:rsid w:val="009F35B5"/>
    <w:rsid w:val="00A00912"/>
    <w:rsid w:val="00A020AC"/>
    <w:rsid w:val="00A028E2"/>
    <w:rsid w:val="00A03B17"/>
    <w:rsid w:val="00A04143"/>
    <w:rsid w:val="00A121A5"/>
    <w:rsid w:val="00A12882"/>
    <w:rsid w:val="00A14521"/>
    <w:rsid w:val="00A14C69"/>
    <w:rsid w:val="00A14CCC"/>
    <w:rsid w:val="00A15D4A"/>
    <w:rsid w:val="00A25A40"/>
    <w:rsid w:val="00A2723A"/>
    <w:rsid w:val="00A3475F"/>
    <w:rsid w:val="00A36B78"/>
    <w:rsid w:val="00A4646C"/>
    <w:rsid w:val="00A50CB2"/>
    <w:rsid w:val="00A5105D"/>
    <w:rsid w:val="00A56D65"/>
    <w:rsid w:val="00A57111"/>
    <w:rsid w:val="00A67309"/>
    <w:rsid w:val="00A71313"/>
    <w:rsid w:val="00A719FE"/>
    <w:rsid w:val="00A728E1"/>
    <w:rsid w:val="00A72C5C"/>
    <w:rsid w:val="00A77D74"/>
    <w:rsid w:val="00A806DD"/>
    <w:rsid w:val="00A915EF"/>
    <w:rsid w:val="00A92CD8"/>
    <w:rsid w:val="00A931D4"/>
    <w:rsid w:val="00A9693B"/>
    <w:rsid w:val="00AA121E"/>
    <w:rsid w:val="00AA49D2"/>
    <w:rsid w:val="00AB1695"/>
    <w:rsid w:val="00AB21D3"/>
    <w:rsid w:val="00AB22E0"/>
    <w:rsid w:val="00AB54BC"/>
    <w:rsid w:val="00AB5A6B"/>
    <w:rsid w:val="00AB6742"/>
    <w:rsid w:val="00AC2A9B"/>
    <w:rsid w:val="00AD0BD1"/>
    <w:rsid w:val="00AD3B50"/>
    <w:rsid w:val="00AD6BAF"/>
    <w:rsid w:val="00AD6E96"/>
    <w:rsid w:val="00AE6661"/>
    <w:rsid w:val="00AF14DD"/>
    <w:rsid w:val="00AF2168"/>
    <w:rsid w:val="00AF44F7"/>
    <w:rsid w:val="00AF6321"/>
    <w:rsid w:val="00AF6E05"/>
    <w:rsid w:val="00AF71A9"/>
    <w:rsid w:val="00B0193F"/>
    <w:rsid w:val="00B020A2"/>
    <w:rsid w:val="00B05AEB"/>
    <w:rsid w:val="00B12BDF"/>
    <w:rsid w:val="00B36681"/>
    <w:rsid w:val="00B44620"/>
    <w:rsid w:val="00B51346"/>
    <w:rsid w:val="00B56EDF"/>
    <w:rsid w:val="00B570A0"/>
    <w:rsid w:val="00B63866"/>
    <w:rsid w:val="00B6419B"/>
    <w:rsid w:val="00B65C95"/>
    <w:rsid w:val="00B7012B"/>
    <w:rsid w:val="00B74607"/>
    <w:rsid w:val="00B751D9"/>
    <w:rsid w:val="00B75DAB"/>
    <w:rsid w:val="00B8372A"/>
    <w:rsid w:val="00B900F8"/>
    <w:rsid w:val="00B9790B"/>
    <w:rsid w:val="00BA0492"/>
    <w:rsid w:val="00BA1BEC"/>
    <w:rsid w:val="00BA3981"/>
    <w:rsid w:val="00BA5E00"/>
    <w:rsid w:val="00BA777A"/>
    <w:rsid w:val="00BB10C9"/>
    <w:rsid w:val="00BB3D28"/>
    <w:rsid w:val="00BC0FB7"/>
    <w:rsid w:val="00BC3349"/>
    <w:rsid w:val="00BC5830"/>
    <w:rsid w:val="00BC5CFC"/>
    <w:rsid w:val="00BC7085"/>
    <w:rsid w:val="00BD3E25"/>
    <w:rsid w:val="00BD5955"/>
    <w:rsid w:val="00BD5F25"/>
    <w:rsid w:val="00BD73C3"/>
    <w:rsid w:val="00BD7BC5"/>
    <w:rsid w:val="00BE0520"/>
    <w:rsid w:val="00BE245E"/>
    <w:rsid w:val="00BE352B"/>
    <w:rsid w:val="00BE36DB"/>
    <w:rsid w:val="00BE695D"/>
    <w:rsid w:val="00BF040B"/>
    <w:rsid w:val="00BF0B0C"/>
    <w:rsid w:val="00BF2168"/>
    <w:rsid w:val="00C0063C"/>
    <w:rsid w:val="00C0135B"/>
    <w:rsid w:val="00C0258D"/>
    <w:rsid w:val="00C04B7F"/>
    <w:rsid w:val="00C0571C"/>
    <w:rsid w:val="00C101C0"/>
    <w:rsid w:val="00C20A43"/>
    <w:rsid w:val="00C2332C"/>
    <w:rsid w:val="00C26ABC"/>
    <w:rsid w:val="00C312FC"/>
    <w:rsid w:val="00C33D96"/>
    <w:rsid w:val="00C348BE"/>
    <w:rsid w:val="00C40C10"/>
    <w:rsid w:val="00C44227"/>
    <w:rsid w:val="00C46795"/>
    <w:rsid w:val="00C525C9"/>
    <w:rsid w:val="00C53092"/>
    <w:rsid w:val="00C57169"/>
    <w:rsid w:val="00C571AC"/>
    <w:rsid w:val="00C61F2C"/>
    <w:rsid w:val="00C62909"/>
    <w:rsid w:val="00C62A84"/>
    <w:rsid w:val="00C64650"/>
    <w:rsid w:val="00C716FA"/>
    <w:rsid w:val="00C729E8"/>
    <w:rsid w:val="00C81EF3"/>
    <w:rsid w:val="00C82FF8"/>
    <w:rsid w:val="00C83103"/>
    <w:rsid w:val="00C84060"/>
    <w:rsid w:val="00C85DEC"/>
    <w:rsid w:val="00C86E38"/>
    <w:rsid w:val="00C92AB9"/>
    <w:rsid w:val="00C96081"/>
    <w:rsid w:val="00C965B6"/>
    <w:rsid w:val="00C96E23"/>
    <w:rsid w:val="00CA0A40"/>
    <w:rsid w:val="00CA0C82"/>
    <w:rsid w:val="00CA4C0F"/>
    <w:rsid w:val="00CB2A2B"/>
    <w:rsid w:val="00CB3C39"/>
    <w:rsid w:val="00CB63AF"/>
    <w:rsid w:val="00CC460D"/>
    <w:rsid w:val="00CC4B54"/>
    <w:rsid w:val="00CC52F6"/>
    <w:rsid w:val="00CC54C2"/>
    <w:rsid w:val="00CD3F54"/>
    <w:rsid w:val="00CD46BD"/>
    <w:rsid w:val="00CD6BEA"/>
    <w:rsid w:val="00CD7BA6"/>
    <w:rsid w:val="00CE121D"/>
    <w:rsid w:val="00CE2C9A"/>
    <w:rsid w:val="00CE603A"/>
    <w:rsid w:val="00CF1124"/>
    <w:rsid w:val="00CF6883"/>
    <w:rsid w:val="00D06522"/>
    <w:rsid w:val="00D108E5"/>
    <w:rsid w:val="00D11359"/>
    <w:rsid w:val="00D12688"/>
    <w:rsid w:val="00D1500C"/>
    <w:rsid w:val="00D26690"/>
    <w:rsid w:val="00D3166D"/>
    <w:rsid w:val="00D31954"/>
    <w:rsid w:val="00D33F18"/>
    <w:rsid w:val="00D4508D"/>
    <w:rsid w:val="00D46A58"/>
    <w:rsid w:val="00D472F0"/>
    <w:rsid w:val="00D51A34"/>
    <w:rsid w:val="00D5352A"/>
    <w:rsid w:val="00D557E3"/>
    <w:rsid w:val="00D6070A"/>
    <w:rsid w:val="00D61BEB"/>
    <w:rsid w:val="00D62374"/>
    <w:rsid w:val="00D649D5"/>
    <w:rsid w:val="00D656C1"/>
    <w:rsid w:val="00D661C9"/>
    <w:rsid w:val="00D71B6B"/>
    <w:rsid w:val="00D72140"/>
    <w:rsid w:val="00D7267A"/>
    <w:rsid w:val="00D735D3"/>
    <w:rsid w:val="00D754F4"/>
    <w:rsid w:val="00D851ED"/>
    <w:rsid w:val="00D903C8"/>
    <w:rsid w:val="00D91C9B"/>
    <w:rsid w:val="00D92385"/>
    <w:rsid w:val="00D92EF8"/>
    <w:rsid w:val="00D944F0"/>
    <w:rsid w:val="00D969BD"/>
    <w:rsid w:val="00DA6776"/>
    <w:rsid w:val="00DB48AF"/>
    <w:rsid w:val="00DB4A7F"/>
    <w:rsid w:val="00DB6205"/>
    <w:rsid w:val="00DB6F59"/>
    <w:rsid w:val="00DB774E"/>
    <w:rsid w:val="00DB7A0F"/>
    <w:rsid w:val="00DC0234"/>
    <w:rsid w:val="00DC2FB0"/>
    <w:rsid w:val="00DC4569"/>
    <w:rsid w:val="00DC4EAF"/>
    <w:rsid w:val="00DC4FB1"/>
    <w:rsid w:val="00DC67B0"/>
    <w:rsid w:val="00DC6A4C"/>
    <w:rsid w:val="00DC70FA"/>
    <w:rsid w:val="00DE133E"/>
    <w:rsid w:val="00DE3761"/>
    <w:rsid w:val="00DE55CC"/>
    <w:rsid w:val="00DE5F84"/>
    <w:rsid w:val="00DE6074"/>
    <w:rsid w:val="00DE6C88"/>
    <w:rsid w:val="00DE7DA4"/>
    <w:rsid w:val="00DE7FC5"/>
    <w:rsid w:val="00DF07C1"/>
    <w:rsid w:val="00DF1C7D"/>
    <w:rsid w:val="00DF3B93"/>
    <w:rsid w:val="00DF4148"/>
    <w:rsid w:val="00DF5AB8"/>
    <w:rsid w:val="00DF7140"/>
    <w:rsid w:val="00E0252E"/>
    <w:rsid w:val="00E02C4E"/>
    <w:rsid w:val="00E03968"/>
    <w:rsid w:val="00E10C13"/>
    <w:rsid w:val="00E145FD"/>
    <w:rsid w:val="00E16757"/>
    <w:rsid w:val="00E27CC3"/>
    <w:rsid w:val="00E31FDA"/>
    <w:rsid w:val="00E413C7"/>
    <w:rsid w:val="00E47D7D"/>
    <w:rsid w:val="00E47DE8"/>
    <w:rsid w:val="00E512F8"/>
    <w:rsid w:val="00E53AFC"/>
    <w:rsid w:val="00E54CC6"/>
    <w:rsid w:val="00E5611A"/>
    <w:rsid w:val="00E62908"/>
    <w:rsid w:val="00E63654"/>
    <w:rsid w:val="00E640F5"/>
    <w:rsid w:val="00E7001F"/>
    <w:rsid w:val="00E75F6D"/>
    <w:rsid w:val="00E822C2"/>
    <w:rsid w:val="00E83646"/>
    <w:rsid w:val="00E879B9"/>
    <w:rsid w:val="00E90D1E"/>
    <w:rsid w:val="00E92273"/>
    <w:rsid w:val="00E942A4"/>
    <w:rsid w:val="00E95BF7"/>
    <w:rsid w:val="00E96D6E"/>
    <w:rsid w:val="00EA0FD1"/>
    <w:rsid w:val="00EA51C0"/>
    <w:rsid w:val="00EB42B2"/>
    <w:rsid w:val="00EB6ED9"/>
    <w:rsid w:val="00EC0102"/>
    <w:rsid w:val="00EC639E"/>
    <w:rsid w:val="00EC6671"/>
    <w:rsid w:val="00ED4B6C"/>
    <w:rsid w:val="00EE21A2"/>
    <w:rsid w:val="00EE3009"/>
    <w:rsid w:val="00EE6558"/>
    <w:rsid w:val="00EF22E2"/>
    <w:rsid w:val="00EF3628"/>
    <w:rsid w:val="00F02411"/>
    <w:rsid w:val="00F031A0"/>
    <w:rsid w:val="00F04055"/>
    <w:rsid w:val="00F05298"/>
    <w:rsid w:val="00F05798"/>
    <w:rsid w:val="00F116E2"/>
    <w:rsid w:val="00F1250D"/>
    <w:rsid w:val="00F12A7F"/>
    <w:rsid w:val="00F155B4"/>
    <w:rsid w:val="00F172BC"/>
    <w:rsid w:val="00F26A6F"/>
    <w:rsid w:val="00F34A73"/>
    <w:rsid w:val="00F3713A"/>
    <w:rsid w:val="00F37426"/>
    <w:rsid w:val="00F37708"/>
    <w:rsid w:val="00F4503D"/>
    <w:rsid w:val="00F47654"/>
    <w:rsid w:val="00F50300"/>
    <w:rsid w:val="00F5308D"/>
    <w:rsid w:val="00F57625"/>
    <w:rsid w:val="00F6307A"/>
    <w:rsid w:val="00F641DB"/>
    <w:rsid w:val="00F65A77"/>
    <w:rsid w:val="00F65BEB"/>
    <w:rsid w:val="00F66EBD"/>
    <w:rsid w:val="00F805C0"/>
    <w:rsid w:val="00F86423"/>
    <w:rsid w:val="00F91E73"/>
    <w:rsid w:val="00F935C8"/>
    <w:rsid w:val="00F936BA"/>
    <w:rsid w:val="00F93F3D"/>
    <w:rsid w:val="00F97B70"/>
    <w:rsid w:val="00FA0C8C"/>
    <w:rsid w:val="00FA0D6A"/>
    <w:rsid w:val="00FA3790"/>
    <w:rsid w:val="00FA5C86"/>
    <w:rsid w:val="00FB10F1"/>
    <w:rsid w:val="00FB35BA"/>
    <w:rsid w:val="00FB4184"/>
    <w:rsid w:val="00FB6A28"/>
    <w:rsid w:val="00FB77DC"/>
    <w:rsid w:val="00FB7EC2"/>
    <w:rsid w:val="00FC046A"/>
    <w:rsid w:val="00FC3B47"/>
    <w:rsid w:val="00FC4539"/>
    <w:rsid w:val="00FD1082"/>
    <w:rsid w:val="00FD1B3D"/>
    <w:rsid w:val="00FD2EEF"/>
    <w:rsid w:val="00FD380A"/>
    <w:rsid w:val="00FD67F9"/>
    <w:rsid w:val="00FD6ED9"/>
    <w:rsid w:val="00FD7B23"/>
    <w:rsid w:val="00FE1D61"/>
    <w:rsid w:val="00FE1E53"/>
    <w:rsid w:val="00FE225A"/>
    <w:rsid w:val="00FE4C40"/>
    <w:rsid w:val="00FE6666"/>
    <w:rsid w:val="00FF0E1B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6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" Type="http://schemas.openxmlformats.org/officeDocument/2006/relationships/webSettings" Target="webSettings.xml"/><Relationship Id="rId21" Type="http://schemas.openxmlformats.org/officeDocument/2006/relationships/image" Target="media/image13.wmf"/><Relationship Id="rId7" Type="http://schemas.openxmlformats.org/officeDocument/2006/relationships/image" Target="media/image2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5.wmf"/><Relationship Id="rId2" Type="http://schemas.openxmlformats.org/officeDocument/2006/relationships/settings" Target="settings.xml"/><Relationship Id="rId16" Type="http://schemas.openxmlformats.org/officeDocument/2006/relationships/image" Target="media/image10.wmf"/><Relationship Id="rId20" Type="http://schemas.openxmlformats.org/officeDocument/2006/relationships/oleObject" Target="embeddings/oleObject3.bin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5.wmf"/><Relationship Id="rId24" Type="http://schemas.openxmlformats.org/officeDocument/2006/relationships/oleObject" Target="embeddings/oleObject5.bin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4.wmf"/><Relationship Id="rId28" Type="http://schemas.openxmlformats.org/officeDocument/2006/relationships/oleObject" Target="embeddings/oleObject7.bin"/><Relationship Id="rId10" Type="http://schemas.openxmlformats.org/officeDocument/2006/relationships/image" Target="media/image4.wmf"/><Relationship Id="rId19" Type="http://schemas.openxmlformats.org/officeDocument/2006/relationships/image" Target="media/image12.wmf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8.wmf"/><Relationship Id="rId22" Type="http://schemas.openxmlformats.org/officeDocument/2006/relationships/oleObject" Target="embeddings/oleObject4.bin"/><Relationship Id="rId27" Type="http://schemas.openxmlformats.org/officeDocument/2006/relationships/image" Target="media/image16.w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3919</Words>
  <Characters>22344</Characters>
  <Application>Microsoft Office Word</Application>
  <DocSecurity>0</DocSecurity>
  <Lines>186</Lines>
  <Paragraphs>52</Paragraphs>
  <ScaleCrop>false</ScaleCrop>
  <Company>Hewlett-Packard Company</Company>
  <LinksUpToDate>false</LinksUpToDate>
  <CharactersWithSpaces>26211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EC2</cp:lastModifiedBy>
  <cp:revision>2</cp:revision>
  <dcterms:created xsi:type="dcterms:W3CDTF">2020-12-02T19:53:00Z</dcterms:created>
  <dcterms:modified xsi:type="dcterms:W3CDTF">2020-12-02T19:53:00Z</dcterms:modified>
</cp:coreProperties>
</file>