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3F6966" w:rsidRPr="003F6966" w:rsidRDefault="000D1869" w:rsidP="003F696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1 2021)  </w:t>
      </w:r>
      <w:r w:rsidR="003F6966" w:rsidRPr="003F6966">
        <w:rPr>
          <w:rFonts w:cs="Arial"/>
          <w:sz w:val="20"/>
          <w:szCs w:val="20"/>
          <w:lang w:eastAsia="pt-BR"/>
        </w:rPr>
        <w:t>Nas células eucarióticas encontramos as mitocôndrias e os cloro</w:t>
      </w:r>
      <w:r w:rsidR="003F6966">
        <w:rPr>
          <w:rFonts w:cs="Arial"/>
          <w:sz w:val="20"/>
          <w:szCs w:val="20"/>
          <w:lang w:eastAsia="pt-BR"/>
        </w:rPr>
        <w:t xml:space="preserve">plastos. Segundo as explicações </w:t>
      </w:r>
      <w:r w:rsidR="003F6966" w:rsidRPr="003F6966">
        <w:rPr>
          <w:rFonts w:cs="Arial"/>
          <w:sz w:val="20"/>
          <w:szCs w:val="20"/>
          <w:lang w:eastAsia="pt-BR"/>
        </w:rPr>
        <w:t>mais</w:t>
      </w:r>
      <w:r w:rsidR="003F6966">
        <w:rPr>
          <w:rFonts w:cs="Arial"/>
          <w:sz w:val="20"/>
          <w:szCs w:val="20"/>
          <w:lang w:eastAsia="pt-BR"/>
        </w:rPr>
        <w:t xml:space="preserve"> </w:t>
      </w:r>
      <w:r w:rsidR="003F6966" w:rsidRPr="003F6966">
        <w:rPr>
          <w:rFonts w:cs="Arial"/>
          <w:sz w:val="20"/>
          <w:szCs w:val="20"/>
          <w:lang w:eastAsia="pt-BR"/>
        </w:rPr>
        <w:t>aceitas, essas duas organelas surgiram por</w:t>
      </w:r>
      <w:r w:rsidR="003F6966">
        <w:rPr>
          <w:rFonts w:cs="Arial"/>
          <w:sz w:val="20"/>
          <w:szCs w:val="20"/>
          <w:lang w:eastAsia="pt-BR"/>
        </w:rPr>
        <w:t xml:space="preserve"> meio de um processo chamado de </w:t>
      </w:r>
      <w:r w:rsidR="003F6966" w:rsidRPr="003F6966">
        <w:rPr>
          <w:rFonts w:cs="Arial"/>
          <w:sz w:val="20"/>
          <w:szCs w:val="20"/>
          <w:lang w:eastAsia="pt-BR"/>
        </w:rPr>
        <w:t>endossi</w:t>
      </w:r>
      <w:r w:rsidR="003F6966">
        <w:rPr>
          <w:rFonts w:cs="Arial"/>
          <w:sz w:val="20"/>
          <w:szCs w:val="20"/>
          <w:lang w:eastAsia="pt-BR"/>
        </w:rPr>
        <w:t xml:space="preserve">mbiose. Neste processo, células </w:t>
      </w:r>
      <w:r w:rsidR="003F6966" w:rsidRPr="003F6966">
        <w:rPr>
          <w:rFonts w:cs="Arial"/>
          <w:sz w:val="20"/>
          <w:szCs w:val="20"/>
          <w:lang w:eastAsia="pt-BR"/>
        </w:rPr>
        <w:t>procarióticas fagocitara</w:t>
      </w:r>
      <w:r w:rsidR="003F6966">
        <w:rPr>
          <w:rFonts w:cs="Arial"/>
          <w:sz w:val="20"/>
          <w:szCs w:val="20"/>
          <w:lang w:eastAsia="pt-BR"/>
        </w:rPr>
        <w:t xml:space="preserve">m bactérias capazes de realizar </w:t>
      </w:r>
      <w:r w:rsidR="003F6966" w:rsidRPr="003F6966">
        <w:rPr>
          <w:rFonts w:cs="Arial"/>
          <w:sz w:val="20"/>
          <w:szCs w:val="20"/>
          <w:lang w:eastAsia="pt-BR"/>
        </w:rPr>
        <w:t>respiração e fotossínt</w:t>
      </w:r>
      <w:r w:rsidR="003F6966">
        <w:rPr>
          <w:rFonts w:cs="Arial"/>
          <w:sz w:val="20"/>
          <w:szCs w:val="20"/>
          <w:lang w:eastAsia="pt-BR"/>
        </w:rPr>
        <w:t xml:space="preserve">ese, respectivamente, mas não a </w:t>
      </w:r>
      <w:r w:rsidR="003F6966" w:rsidRPr="003F6966">
        <w:rPr>
          <w:rFonts w:cs="Arial"/>
          <w:sz w:val="20"/>
          <w:szCs w:val="20"/>
          <w:lang w:eastAsia="pt-BR"/>
        </w:rPr>
        <w:t>degrad</w:t>
      </w:r>
      <w:r w:rsidR="003F6966">
        <w:rPr>
          <w:rFonts w:cs="Arial"/>
          <w:sz w:val="20"/>
          <w:szCs w:val="20"/>
          <w:lang w:eastAsia="pt-BR"/>
        </w:rPr>
        <w:t xml:space="preserve">aram. Em um tempo evolutivo, as </w:t>
      </w:r>
      <w:r w:rsidR="003F6966" w:rsidRPr="003F6966">
        <w:rPr>
          <w:rFonts w:cs="Arial"/>
          <w:sz w:val="20"/>
          <w:szCs w:val="20"/>
          <w:lang w:eastAsia="pt-BR"/>
        </w:rPr>
        <w:t xml:space="preserve">células bacterianas passaram a viver dentro </w:t>
      </w:r>
      <w:r w:rsidR="003F6966">
        <w:rPr>
          <w:rFonts w:cs="Arial"/>
          <w:sz w:val="20"/>
          <w:szCs w:val="20"/>
          <w:lang w:eastAsia="pt-BR"/>
        </w:rPr>
        <w:t xml:space="preserve">da célula que a fagocitou. Essa explicação é </w:t>
      </w:r>
      <w:r w:rsidR="003F6966" w:rsidRPr="003F6966">
        <w:rPr>
          <w:rFonts w:cs="Arial"/>
          <w:sz w:val="20"/>
          <w:szCs w:val="20"/>
          <w:lang w:eastAsia="pt-BR"/>
        </w:rPr>
        <w:t>conhecida como a Teoria da Endossimbiose.</w:t>
      </w:r>
    </w:p>
    <w:p w:rsidR="003F6966" w:rsidRDefault="003F6966" w:rsidP="003F696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F6966" w:rsidRPr="003F6966" w:rsidRDefault="003F6966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</w:t>
      </w:r>
      <w:r w:rsidRPr="003F6966">
        <w:rPr>
          <w:rFonts w:cs="Arial"/>
          <w:sz w:val="20"/>
          <w:szCs w:val="20"/>
          <w:lang w:eastAsia="pt-BR"/>
        </w:rPr>
        <w:t>) O que diferencia as células procarióticas das eucarióticas?</w:t>
      </w:r>
    </w:p>
    <w:p w:rsidR="00000000" w:rsidRDefault="003F6966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b</w:t>
      </w:r>
      <w:r w:rsidRPr="003F6966">
        <w:rPr>
          <w:rFonts w:cs="Arial"/>
          <w:sz w:val="20"/>
          <w:szCs w:val="20"/>
          <w:lang w:eastAsia="pt-BR"/>
        </w:rPr>
        <w:t>) Cite três evidências estruturais das mitocôndrias ou dos cloropl</w:t>
      </w:r>
      <w:r>
        <w:rPr>
          <w:rFonts w:cs="Arial"/>
          <w:sz w:val="20"/>
          <w:szCs w:val="20"/>
          <w:lang w:eastAsia="pt-BR"/>
        </w:rPr>
        <w:t xml:space="preserve">astos que sustentam a Teoria da </w:t>
      </w:r>
      <w:r w:rsidRPr="003F6966">
        <w:rPr>
          <w:rFonts w:cs="Arial"/>
          <w:sz w:val="20"/>
          <w:szCs w:val="20"/>
          <w:lang w:eastAsia="pt-BR"/>
        </w:rPr>
        <w:t>Endossimbiose.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0B3447" w:rsidP="003F69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3D11AF" w:rsidRPr="003D11AF" w:rsidRDefault="003D11AF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3D11AF">
        <w:rPr>
          <w:rFonts w:cs="Arial"/>
          <w:sz w:val="20"/>
          <w:szCs w:val="20"/>
          <w:lang w:eastAsia="pt-BR"/>
        </w:rPr>
        <w:t>a) As células procarióticas não possuem estruturas membranosas nem núcleo, enquanto que as células eucarióticas possuem estruturas membranosas e núcleo.</w:t>
      </w:r>
    </w:p>
    <w:p w:rsidR="003D11AF" w:rsidRDefault="003D11AF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3D11AF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D11AF">
        <w:rPr>
          <w:rFonts w:cs="Arial"/>
          <w:sz w:val="20"/>
          <w:szCs w:val="20"/>
          <w:lang w:eastAsia="pt-BR"/>
        </w:rPr>
        <w:t>b) Dupla membrana, capacidade de autoduplicação e ribossomos próprios.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D11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614B4" w:rsidRPr="002614B4" w:rsidRDefault="000D1869" w:rsidP="002614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(Ufu 2021)  </w:t>
      </w:r>
      <w:r w:rsidR="002614B4" w:rsidRPr="002614B4">
        <w:rPr>
          <w:rFonts w:cs="Arial"/>
          <w:sz w:val="20"/>
          <w:szCs w:val="20"/>
          <w:lang w:eastAsia="pt-BR"/>
        </w:rPr>
        <w:t>Nas células, além da membrana plasmática, há uma substânci</w:t>
      </w:r>
      <w:r w:rsidR="002614B4">
        <w:rPr>
          <w:rFonts w:cs="Arial"/>
          <w:sz w:val="20"/>
          <w:szCs w:val="20"/>
          <w:lang w:eastAsia="pt-BR"/>
        </w:rPr>
        <w:t xml:space="preserve">a semelhante à gelatina chamada </w:t>
      </w:r>
      <w:r w:rsidR="002614B4" w:rsidRPr="002614B4">
        <w:rPr>
          <w:rFonts w:cs="Arial"/>
          <w:sz w:val="20"/>
          <w:szCs w:val="20"/>
          <w:lang w:eastAsia="pt-BR"/>
        </w:rPr>
        <w:t>de</w:t>
      </w:r>
      <w:r w:rsidR="002614B4">
        <w:rPr>
          <w:rFonts w:cs="Arial"/>
          <w:sz w:val="20"/>
          <w:szCs w:val="20"/>
          <w:lang w:eastAsia="pt-BR"/>
        </w:rPr>
        <w:t xml:space="preserve"> </w:t>
      </w:r>
      <w:r w:rsidR="002614B4" w:rsidRPr="002614B4">
        <w:rPr>
          <w:rFonts w:cs="Arial"/>
          <w:sz w:val="20"/>
          <w:szCs w:val="20"/>
          <w:lang w:eastAsia="pt-BR"/>
        </w:rPr>
        <w:t>citosol, na qual as organelas estão suspensas.</w:t>
      </w:r>
    </w:p>
    <w:p w:rsidR="002614B4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614B4" w:rsidRPr="002614B4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614B4">
        <w:rPr>
          <w:rFonts w:cs="Arial"/>
          <w:sz w:val="20"/>
          <w:szCs w:val="20"/>
          <w:lang w:eastAsia="pt-BR"/>
        </w:rPr>
        <w:t>Com base no que se sabe sobre as células,</w:t>
      </w:r>
    </w:p>
    <w:p w:rsidR="002614B4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614B4" w:rsidRPr="002614B4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</w:t>
      </w:r>
      <w:r w:rsidRPr="002614B4">
        <w:rPr>
          <w:rFonts w:cs="Arial"/>
          <w:sz w:val="20"/>
          <w:szCs w:val="20"/>
          <w:lang w:eastAsia="pt-BR"/>
        </w:rPr>
        <w:t>) por que nas células intestinais humanas, por exemplo, são encontradas microvilosidades?</w:t>
      </w:r>
    </w:p>
    <w:p w:rsidR="002614B4" w:rsidRPr="002614B4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b</w:t>
      </w:r>
      <w:r w:rsidRPr="002614B4">
        <w:rPr>
          <w:rFonts w:cs="Arial"/>
          <w:sz w:val="20"/>
          <w:szCs w:val="20"/>
          <w:lang w:eastAsia="pt-BR"/>
        </w:rPr>
        <w:t>) explique a função da mitocôndria na célula.</w:t>
      </w:r>
    </w:p>
    <w:p w:rsidR="00000000" w:rsidRDefault="002614B4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c</w:t>
      </w:r>
      <w:r w:rsidRPr="002614B4">
        <w:rPr>
          <w:rFonts w:cs="Arial"/>
          <w:sz w:val="20"/>
          <w:szCs w:val="20"/>
          <w:lang w:eastAsia="pt-BR"/>
        </w:rPr>
        <w:t>) estabeleça uma relação entre a quantidade dessa organela e a atividade desse tipo celular, usando como</w:t>
      </w:r>
      <w:r>
        <w:rPr>
          <w:rFonts w:cs="Arial"/>
          <w:sz w:val="20"/>
          <w:szCs w:val="20"/>
          <w:lang w:eastAsia="pt-BR"/>
        </w:rPr>
        <w:t xml:space="preserve"> </w:t>
      </w:r>
      <w:r w:rsidRPr="002614B4">
        <w:rPr>
          <w:rFonts w:cs="Arial"/>
          <w:sz w:val="20"/>
          <w:szCs w:val="20"/>
          <w:lang w:eastAsia="pt-BR"/>
        </w:rPr>
        <w:t>exemplo uma célula muscular. Justifique sua resposta.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0B3447" w:rsidP="002614B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3B30BC" w:rsidRDefault="003B30BC" w:rsidP="003B30BC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a) As microvilosidades são dobras da membrana plasmática formando uma borda em “escova” na face das células epiteliais votadas para a luz do intestino delgado. Sua função é aumentar a superfície de absorção dos nutrientes da dieta.</w:t>
      </w:r>
    </w:p>
    <w:p w:rsidR="003B30BC" w:rsidRDefault="003B30BC" w:rsidP="003B30BC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3B30BC" w:rsidRDefault="003B30BC" w:rsidP="003B30BC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b) As mitocôndrias fornecem a energia para o trabalho celular. Elas realizam a respiração celular aeróbia, fase metabólica responsável pelo armazenamento da energia dos alimento na forma de ATP (adenosina trifosfato).</w:t>
      </w:r>
    </w:p>
    <w:p w:rsidR="003B30BC" w:rsidRDefault="003B30BC" w:rsidP="003B30BC">
      <w:pPr>
        <w:spacing w:after="0" w:line="240" w:lineRule="auto"/>
        <w:ind w:left="227"/>
        <w:rPr>
          <w:rFonts w:cs="Arial"/>
          <w:sz w:val="20"/>
          <w:szCs w:val="18"/>
          <w:lang w:eastAsia="pt-BR"/>
        </w:rPr>
      </w:pPr>
    </w:p>
    <w:p w:rsidR="00000000" w:rsidRDefault="003B30BC" w:rsidP="003B30B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c) O número de mitocôndrias é diretamente proporcional à demanda energética celular. Dessa forma, nas células musculares o número dessas organelas é alto, devido, justamente, ao intenso e contínuo consumo energético durante a atividade muscular.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3B30B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B30B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B30B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21A7A" w:rsidRDefault="000D1869" w:rsidP="00821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(Ucpel 2021)  </w:t>
      </w:r>
      <w:r w:rsidR="00821A7A" w:rsidRPr="00821A7A">
        <w:rPr>
          <w:rFonts w:cs="Arial"/>
          <w:sz w:val="20"/>
          <w:szCs w:val="20"/>
          <w:lang w:eastAsia="pt-BR"/>
        </w:rPr>
        <w:t>Analise as associações estrutura-função na tabela abaixo</w:t>
      </w:r>
      <w:r w:rsidR="00821A7A">
        <w:rPr>
          <w:rFonts w:cs="Arial"/>
          <w:sz w:val="20"/>
          <w:szCs w:val="20"/>
          <w:lang w:eastAsia="pt-BR"/>
        </w:rPr>
        <w:t>:</w:t>
      </w:r>
    </w:p>
    <w:p w:rsidR="00821A7A" w:rsidRDefault="00821A7A" w:rsidP="00821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726"/>
        <w:gridCol w:w="6316"/>
      </w:tblGrid>
      <w:tr w:rsidR="00821A7A" w:rsidRPr="00821A7A" w:rsidTr="00821A7A">
        <w:tc>
          <w:tcPr>
            <w:tcW w:w="572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21A7A">
              <w:rPr>
                <w:rFonts w:cs="Arial"/>
                <w:b/>
                <w:sz w:val="20"/>
                <w:szCs w:val="20"/>
                <w:lang w:eastAsia="pt-BR"/>
              </w:rPr>
              <w:t xml:space="preserve">ESTRUTURA 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b/>
                <w:sz w:val="20"/>
                <w:szCs w:val="20"/>
                <w:lang w:eastAsia="pt-BR"/>
              </w:rPr>
              <w:t>FUNÇÃO</w:t>
            </w:r>
          </w:p>
        </w:tc>
      </w:tr>
      <w:tr w:rsidR="00821A7A" w:rsidRPr="00821A7A" w:rsidTr="00821A7A">
        <w:tc>
          <w:tcPr>
            <w:tcW w:w="572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Lisossomos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digestão de macromoléculas</w:t>
            </w:r>
          </w:p>
        </w:tc>
      </w:tr>
      <w:tr w:rsidR="00821A7A" w:rsidRPr="00821A7A" w:rsidTr="00821A7A">
        <w:tc>
          <w:tcPr>
            <w:tcW w:w="572" w:type="dxa"/>
          </w:tcPr>
          <w:p w:rsid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 xml:space="preserve">Nucléolo 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produzem as subunidades ribossomais</w:t>
            </w:r>
          </w:p>
        </w:tc>
      </w:tr>
      <w:tr w:rsidR="00821A7A" w:rsidRPr="00821A7A" w:rsidTr="00821A7A">
        <w:tc>
          <w:tcPr>
            <w:tcW w:w="572" w:type="dxa"/>
          </w:tcPr>
          <w:p w:rsid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 xml:space="preserve">Microtúbulos 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mobilidade celular como cílios e flagelos</w:t>
            </w:r>
          </w:p>
        </w:tc>
      </w:tr>
      <w:tr w:rsidR="00821A7A" w:rsidRPr="00821A7A" w:rsidTr="00821A7A">
        <w:tc>
          <w:tcPr>
            <w:tcW w:w="572" w:type="dxa"/>
          </w:tcPr>
          <w:p w:rsid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IV.</w:t>
            </w: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 xml:space="preserve">Junções gap 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reali</w:t>
            </w:r>
            <w:r>
              <w:rPr>
                <w:rFonts w:cs="Arial"/>
                <w:sz w:val="20"/>
                <w:szCs w:val="20"/>
                <w:lang w:eastAsia="pt-BR"/>
              </w:rPr>
              <w:t xml:space="preserve">zam a comunicação entre células </w:t>
            </w:r>
            <w:r w:rsidRPr="00821A7A">
              <w:rPr>
                <w:rFonts w:cs="Arial"/>
                <w:sz w:val="20"/>
                <w:szCs w:val="20"/>
                <w:lang w:eastAsia="pt-BR"/>
              </w:rPr>
              <w:t>em vários tipos de</w:t>
            </w:r>
            <w:r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Pr="00821A7A">
              <w:rPr>
                <w:rFonts w:cs="Arial"/>
                <w:sz w:val="20"/>
                <w:szCs w:val="20"/>
                <w:lang w:eastAsia="pt-BR"/>
              </w:rPr>
              <w:t>tecidos</w:t>
            </w:r>
          </w:p>
        </w:tc>
      </w:tr>
      <w:tr w:rsidR="00821A7A" w:rsidRPr="00821A7A" w:rsidTr="00821A7A">
        <w:tc>
          <w:tcPr>
            <w:tcW w:w="572" w:type="dxa"/>
          </w:tcPr>
          <w:p w:rsid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V.</w:t>
            </w:r>
          </w:p>
        </w:tc>
        <w:tc>
          <w:tcPr>
            <w:tcW w:w="1739" w:type="dxa"/>
          </w:tcPr>
          <w:p w:rsidR="00821A7A" w:rsidRPr="00821A7A" w:rsidRDefault="00821A7A" w:rsidP="00821A7A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 xml:space="preserve">Desmossomos </w:t>
            </w:r>
          </w:p>
        </w:tc>
        <w:tc>
          <w:tcPr>
            <w:tcW w:w="6630" w:type="dxa"/>
          </w:tcPr>
          <w:p w:rsidR="00821A7A" w:rsidRPr="00821A7A" w:rsidRDefault="00821A7A" w:rsidP="0082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821A7A">
              <w:rPr>
                <w:rFonts w:cs="Arial"/>
                <w:sz w:val="20"/>
                <w:szCs w:val="20"/>
                <w:lang w:eastAsia="pt-BR"/>
              </w:rPr>
              <w:t>c</w:t>
            </w:r>
            <w:r>
              <w:rPr>
                <w:rFonts w:cs="Arial"/>
                <w:sz w:val="20"/>
                <w:szCs w:val="20"/>
                <w:lang w:eastAsia="pt-BR"/>
              </w:rPr>
              <w:t xml:space="preserve">anais responsáveis pela conexão </w:t>
            </w:r>
            <w:r w:rsidRPr="00821A7A">
              <w:rPr>
                <w:rFonts w:cs="Arial"/>
                <w:sz w:val="20"/>
                <w:szCs w:val="20"/>
                <w:lang w:eastAsia="pt-BR"/>
              </w:rPr>
              <w:t>citoplasmática entre células</w:t>
            </w:r>
            <w:r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Pr="00821A7A">
              <w:rPr>
                <w:rFonts w:cs="Arial"/>
                <w:sz w:val="20"/>
                <w:szCs w:val="20"/>
                <w:lang w:eastAsia="pt-BR"/>
              </w:rPr>
              <w:t>vegetais</w:t>
            </w:r>
          </w:p>
        </w:tc>
      </w:tr>
    </w:tbl>
    <w:p w:rsidR="00821A7A" w:rsidRDefault="00821A7A" w:rsidP="00821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21A7A" w:rsidP="00821A7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21A7A">
        <w:rPr>
          <w:rFonts w:cs="Arial"/>
          <w:sz w:val="20"/>
          <w:szCs w:val="20"/>
          <w:lang w:eastAsia="pt-BR"/>
        </w:rPr>
        <w:t xml:space="preserve">Qual dos pares estrutura-função está incorreto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C349B" w:rsidRPr="00821A7A">
        <w:rPr>
          <w:rFonts w:cs="Arial"/>
          <w:sz w:val="20"/>
          <w:szCs w:val="20"/>
          <w:lang w:eastAsia="pt-BR"/>
        </w:rPr>
        <w:t xml:space="preserve">V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087A" w:rsidRPr="00821A7A">
        <w:rPr>
          <w:rFonts w:cs="Arial"/>
          <w:sz w:val="20"/>
          <w:szCs w:val="20"/>
          <w:lang w:eastAsia="pt-BR"/>
        </w:rPr>
        <w:t xml:space="preserve">IV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618F8" w:rsidRPr="00821A7A">
        <w:rPr>
          <w:rFonts w:cs="Arial"/>
          <w:sz w:val="20"/>
          <w:szCs w:val="20"/>
          <w:lang w:eastAsia="pt-BR"/>
        </w:rPr>
        <w:t xml:space="preserve">III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549D1" w:rsidRPr="00821A7A">
        <w:rPr>
          <w:rFonts w:cs="Arial"/>
          <w:sz w:val="20"/>
          <w:szCs w:val="20"/>
          <w:lang w:eastAsia="pt-BR"/>
        </w:rPr>
        <w:t xml:space="preserve">II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66062" w:rsidRPr="00821A7A">
        <w:rPr>
          <w:rFonts w:cs="Arial"/>
          <w:sz w:val="20"/>
          <w:szCs w:val="20"/>
          <w:lang w:eastAsia="pt-BR"/>
        </w:rPr>
        <w:t>I</w:t>
      </w:r>
      <w:r w:rsidR="0066606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2B4220" w:rsidRDefault="002B4220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592A75" w:rsidRDefault="00592A75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362B4" w:rsidRDefault="006362B4" w:rsidP="006362B4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[I] Um lisossoma é uma organela celular ligada à membrana que contém enzimas digestivas. Os lisossomos estão envolvidos em vários processos celulares. Eles quebram o excesso ou as partes gastas das células. Eles podem ser usados ​​para destruir vírus e bactérias invasores. Se a célula está danificada além do reparo, os lisossomas podem ajudá-la a se autodestruir em um processo chamado morte celular programada ou apoptose.</w:t>
      </w:r>
    </w:p>
    <w:p w:rsidR="006362B4" w:rsidRDefault="006362B4" w:rsidP="006362B4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[II] O nucléolo é uma organela do núcleo que desempenha um papel fundamental na transcrição e processamento do RNA ribossomal (rRNA).</w:t>
      </w:r>
    </w:p>
    <w:p w:rsidR="006362B4" w:rsidRDefault="006362B4" w:rsidP="006362B4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[III] Os microtúbulos estão envolvidos na divisão nucléica e celular, na organização da estrutura intracelular e no transporte intracelular, bem como na motilidade ciliar e flagelar. Como as funções dos microtúbulos são tão críticas para a existência de células eucarióticas (incluindo as nossas), é importante que entendamos sua composição, como eles são montados e desmontados e como sua montagem / desmontagem e funções são reguladas pelas células.</w:t>
      </w:r>
    </w:p>
    <w:p w:rsidR="006362B4" w:rsidRDefault="006362B4" w:rsidP="006362B4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[IV] As junções gap são microdomínios espaciais da membrana plasmática construídos de conjuntos de proteínas de canal chamadas conexinas em vertebrados e inexinas em invertebrados. Os canais fornecem vias de comunicação intercelular direta, permitindo a troca rápida de íons e metabólitos de até aproximadamente 1 kD de tamanho. Elas apenas intermediam as comunicações celulares.</w:t>
      </w:r>
    </w:p>
    <w:p w:rsidR="00474B44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[V] Os desmossomos são complexos de proteínas adesivas especializadas que se localizam nas junções intercelulares e são responsáveis ​​por manter a integridade mecânica dos tecidos.</w:t>
      </w:r>
    </w:p>
    <w:p w:rsidR="006362B4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6362B4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Com base nas funções de cada estrutura apresentada na questão apenas a alternativa [A] está correta.</w:t>
      </w:r>
    </w:p>
    <w:p w:rsidR="006362B4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6362B4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  <w:r w:rsidRPr="006362B4">
        <w:rPr>
          <w:rFonts w:cs="Arial"/>
          <w:b/>
          <w:bCs/>
          <w:sz w:val="20"/>
          <w:szCs w:val="18"/>
          <w:lang w:eastAsia="pt-BR"/>
        </w:rPr>
        <w:t>Leitura complementar:</w:t>
      </w:r>
    </w:p>
    <w:p w:rsidR="00000000" w:rsidRDefault="006362B4" w:rsidP="006362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362B4">
        <w:rPr>
          <w:rFonts w:cs="Arial"/>
          <w:bCs/>
          <w:sz w:val="20"/>
          <w:szCs w:val="18"/>
          <w:lang w:eastAsia="pt-BR"/>
        </w:rPr>
        <w:t>REECE</w:t>
      </w:r>
      <w:r>
        <w:rPr>
          <w:rFonts w:cs="Arial"/>
          <w:sz w:val="20"/>
          <w:szCs w:val="18"/>
          <w:lang w:eastAsia="pt-BR"/>
        </w:rPr>
        <w:t xml:space="preserve">, Jane B. et.al (2020). </w:t>
      </w:r>
      <w:r w:rsidRPr="006362B4">
        <w:rPr>
          <w:rFonts w:cs="Arial"/>
          <w:i/>
          <w:sz w:val="20"/>
          <w:szCs w:val="18"/>
          <w:lang w:val="en-US" w:eastAsia="pt-BR"/>
        </w:rPr>
        <w:t>Campbell biology</w:t>
      </w:r>
      <w:r w:rsidRPr="006362B4">
        <w:rPr>
          <w:rFonts w:cs="Arial"/>
          <w:sz w:val="20"/>
          <w:szCs w:val="18"/>
          <w:lang w:val="en-US" w:eastAsia="pt-BR"/>
        </w:rPr>
        <w:t>.12th edition (Pearson).</w:t>
      </w:r>
      <w:r w:rsidRPr="006362B4">
        <w:rPr>
          <w:rFonts w:cs="Arial"/>
          <w:sz w:val="20"/>
          <w:szCs w:val="20"/>
          <w:lang w:val="en-US" w:eastAsia="pt-BR"/>
        </w:rPr>
        <w:t xml:space="preserve"> </w:t>
      </w:r>
    </w:p>
    <w:p w:rsidR="00000000" w:rsidRDefault="000B3447" w:rsidP="006362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362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362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21275" w:rsidRPr="00F21275" w:rsidRDefault="000D1869" w:rsidP="00F212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(Uerj 2021)  </w:t>
      </w:r>
      <w:r w:rsidR="00F21275" w:rsidRPr="00F21275">
        <w:rPr>
          <w:rFonts w:cs="Arial"/>
          <w:sz w:val="20"/>
          <w:szCs w:val="20"/>
          <w:lang w:eastAsia="pt-BR"/>
        </w:rPr>
        <w:t xml:space="preserve">A mucolipidose II é uma condição hereditária rara que ocasiona </w:t>
      </w:r>
      <w:r w:rsidR="00F21275">
        <w:rPr>
          <w:rFonts w:cs="Arial"/>
          <w:sz w:val="20"/>
          <w:szCs w:val="20"/>
          <w:lang w:eastAsia="pt-BR"/>
        </w:rPr>
        <w:t xml:space="preserve">problemas ao crescimento. Ela é </w:t>
      </w:r>
      <w:r w:rsidR="00F21275" w:rsidRPr="00F21275">
        <w:rPr>
          <w:rFonts w:cs="Arial"/>
          <w:sz w:val="20"/>
          <w:szCs w:val="20"/>
          <w:lang w:eastAsia="pt-BR"/>
        </w:rPr>
        <w:t>causada pela deficiência de uma enzima envolvida no processo de</w:t>
      </w:r>
      <w:r w:rsidR="00F21275">
        <w:rPr>
          <w:rFonts w:cs="Arial"/>
          <w:sz w:val="20"/>
          <w:szCs w:val="20"/>
          <w:lang w:eastAsia="pt-BR"/>
        </w:rPr>
        <w:t xml:space="preserve"> fosforilação das pré-enzimas a </w:t>
      </w:r>
      <w:r w:rsidR="00F21275" w:rsidRPr="00F21275">
        <w:rPr>
          <w:rFonts w:cs="Arial"/>
          <w:sz w:val="20"/>
          <w:szCs w:val="20"/>
          <w:lang w:eastAsia="pt-BR"/>
        </w:rPr>
        <w:t xml:space="preserve">serem enviadas aos lisossomos. Sem a fosforilação </w:t>
      </w:r>
      <w:r w:rsidR="00F21275">
        <w:rPr>
          <w:rFonts w:cs="Arial"/>
          <w:sz w:val="20"/>
          <w:szCs w:val="20"/>
          <w:lang w:eastAsia="pt-BR"/>
        </w:rPr>
        <w:t xml:space="preserve">adequada, essas pré-enzimas são </w:t>
      </w:r>
      <w:r w:rsidR="00F21275" w:rsidRPr="00F21275">
        <w:rPr>
          <w:rFonts w:cs="Arial"/>
          <w:sz w:val="20"/>
          <w:szCs w:val="20"/>
          <w:lang w:eastAsia="pt-BR"/>
        </w:rPr>
        <w:t>encaminhadas</w:t>
      </w:r>
      <w:r w:rsidR="00F21275">
        <w:rPr>
          <w:rFonts w:cs="Arial"/>
          <w:sz w:val="20"/>
          <w:szCs w:val="20"/>
          <w:lang w:eastAsia="pt-BR"/>
        </w:rPr>
        <w:t xml:space="preserve"> </w:t>
      </w:r>
      <w:r w:rsidR="00F21275" w:rsidRPr="00F21275">
        <w:rPr>
          <w:rFonts w:cs="Arial"/>
          <w:sz w:val="20"/>
          <w:szCs w:val="20"/>
          <w:lang w:eastAsia="pt-BR"/>
        </w:rPr>
        <w:t>para fora da célula, em vez de serem utili</w:t>
      </w:r>
      <w:r w:rsidR="00F21275">
        <w:rPr>
          <w:rFonts w:cs="Arial"/>
          <w:sz w:val="20"/>
          <w:szCs w:val="20"/>
          <w:lang w:eastAsia="pt-BR"/>
        </w:rPr>
        <w:t xml:space="preserve">zadas nos processos de digestão </w:t>
      </w:r>
      <w:r w:rsidR="00F21275" w:rsidRPr="00F21275">
        <w:rPr>
          <w:rFonts w:cs="Arial"/>
          <w:sz w:val="20"/>
          <w:szCs w:val="20"/>
          <w:lang w:eastAsia="pt-BR"/>
        </w:rPr>
        <w:t>intracelular.</w:t>
      </w:r>
    </w:p>
    <w:p w:rsidR="00000000" w:rsidRDefault="00F21275" w:rsidP="00F2127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21275">
        <w:rPr>
          <w:rFonts w:cs="Arial"/>
          <w:sz w:val="20"/>
          <w:szCs w:val="20"/>
          <w:lang w:eastAsia="pt-BR"/>
        </w:rPr>
        <w:t>A disfunção provocada por essa síndrome impede que os processos adequados de fosforilação</w:t>
      </w:r>
      <w:r>
        <w:rPr>
          <w:rFonts w:cs="Arial"/>
          <w:sz w:val="20"/>
          <w:szCs w:val="20"/>
          <w:lang w:eastAsia="pt-BR"/>
        </w:rPr>
        <w:t xml:space="preserve"> e </w:t>
      </w:r>
      <w:r w:rsidRPr="00F21275">
        <w:rPr>
          <w:rFonts w:cs="Arial"/>
          <w:sz w:val="20"/>
          <w:szCs w:val="20"/>
          <w:lang w:eastAsia="pt-BR"/>
        </w:rPr>
        <w:t xml:space="preserve">de transporte das pré-enzimas ocorram na seguinte organela: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56C78" w:rsidRPr="00F21275">
        <w:rPr>
          <w:rFonts w:cs="Arial"/>
          <w:sz w:val="20"/>
          <w:szCs w:val="20"/>
          <w:lang w:eastAsia="pt-BR"/>
        </w:rPr>
        <w:t xml:space="preserve">ribossomo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lastRenderedPageBreak/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702C" w:rsidRPr="00F21275">
        <w:rPr>
          <w:rFonts w:cs="Arial"/>
          <w:sz w:val="20"/>
          <w:szCs w:val="20"/>
          <w:lang w:eastAsia="pt-BR"/>
        </w:rPr>
        <w:t xml:space="preserve">mitocôndria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1941" w:rsidRPr="00F21275">
        <w:rPr>
          <w:rFonts w:cs="Arial"/>
          <w:sz w:val="20"/>
          <w:szCs w:val="20"/>
          <w:lang w:eastAsia="pt-BR"/>
        </w:rPr>
        <w:t xml:space="preserve">complexo de Golgi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D6161" w:rsidRPr="00F21275">
        <w:rPr>
          <w:rFonts w:cs="Arial"/>
          <w:sz w:val="20"/>
          <w:szCs w:val="20"/>
          <w:lang w:eastAsia="pt-BR"/>
        </w:rPr>
        <w:t>retículo endoplasmático liso</w:t>
      </w:r>
      <w:r w:rsidR="000D616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A06B4" w:rsidRPr="00172A92" w:rsidRDefault="00DA06B4" w:rsidP="00DA06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72A92">
        <w:rPr>
          <w:rFonts w:cs="Arial"/>
          <w:sz w:val="20"/>
          <w:szCs w:val="20"/>
          <w:lang w:eastAsia="pt-BR"/>
        </w:rPr>
        <w:t>[C]</w:t>
      </w:r>
    </w:p>
    <w:p w:rsidR="00592A75" w:rsidRPr="00172A92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72A9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72A92">
        <w:rPr>
          <w:rFonts w:cs="Arial"/>
          <w:sz w:val="20"/>
          <w:szCs w:val="18"/>
          <w:lang w:eastAsia="pt-BR"/>
        </w:rPr>
        <w:t>A disfunção provocada pela síndrome de mucolipidose II impede os processos no complexo de Golgi, organela responsável por processar e transportar proteínas aos seus devidos destinos.</w:t>
      </w:r>
      <w:r w:rsidR="00474B44" w:rsidRPr="00172A9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A0054" w:rsidRPr="003A0054" w:rsidRDefault="000D1869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2021)  </w:t>
      </w:r>
      <w:r w:rsidR="003A0054" w:rsidRPr="003A0054">
        <w:rPr>
          <w:rFonts w:cs="Arial"/>
          <w:sz w:val="20"/>
          <w:szCs w:val="20"/>
          <w:lang w:eastAsia="pt-BR"/>
        </w:rPr>
        <w:t>O epitélio nasal e o bronquial apresentam receptores às</w:t>
      </w:r>
      <w:r w:rsidR="003A0054">
        <w:rPr>
          <w:rFonts w:cs="Arial"/>
          <w:sz w:val="20"/>
          <w:szCs w:val="20"/>
          <w:lang w:eastAsia="pt-BR"/>
        </w:rPr>
        <w:t xml:space="preserve"> </w:t>
      </w:r>
      <w:r w:rsidR="003A0054" w:rsidRPr="003A0054">
        <w:rPr>
          <w:rFonts w:cs="Arial"/>
          <w:sz w:val="20"/>
          <w:szCs w:val="20"/>
          <w:lang w:eastAsia="pt-BR"/>
        </w:rPr>
        <w:t>prote</w:t>
      </w:r>
      <w:r w:rsidR="003A0054">
        <w:rPr>
          <w:rFonts w:cs="Arial"/>
          <w:sz w:val="20"/>
          <w:szCs w:val="20"/>
          <w:lang w:eastAsia="pt-BR"/>
        </w:rPr>
        <w:t xml:space="preserve">ínas virais do novo coronavírus </w:t>
      </w:r>
      <w:r w:rsidR="003A0054" w:rsidRPr="003A0054">
        <w:rPr>
          <w:rFonts w:cs="Arial"/>
          <w:sz w:val="20"/>
          <w:szCs w:val="20"/>
          <w:lang w:eastAsia="pt-BR"/>
        </w:rPr>
        <w:t>(SARS-CoV-2). A</w:t>
      </w:r>
      <w:r w:rsidR="003A0054">
        <w:rPr>
          <w:rFonts w:cs="Arial"/>
          <w:sz w:val="20"/>
          <w:szCs w:val="20"/>
          <w:lang w:eastAsia="pt-BR"/>
        </w:rPr>
        <w:t xml:space="preserve"> </w:t>
      </w:r>
      <w:r w:rsidR="003A0054" w:rsidRPr="003A0054">
        <w:rPr>
          <w:rFonts w:cs="Arial"/>
          <w:sz w:val="20"/>
          <w:szCs w:val="20"/>
          <w:lang w:eastAsia="pt-BR"/>
        </w:rPr>
        <w:t>secreção mucosa liberada pelas células das vias</w:t>
      </w:r>
      <w:r w:rsidR="003A0054">
        <w:rPr>
          <w:rFonts w:cs="Arial"/>
          <w:sz w:val="20"/>
          <w:szCs w:val="20"/>
          <w:lang w:eastAsia="pt-BR"/>
        </w:rPr>
        <w:t xml:space="preserve"> respiratórias é importante para </w:t>
      </w:r>
      <w:r w:rsidR="003A0054" w:rsidRPr="003A0054">
        <w:rPr>
          <w:rFonts w:cs="Arial"/>
          <w:sz w:val="20"/>
          <w:szCs w:val="20"/>
          <w:lang w:eastAsia="pt-BR"/>
        </w:rPr>
        <w:t>a formação de um gel</w:t>
      </w:r>
      <w:r w:rsidR="003A0054">
        <w:rPr>
          <w:rFonts w:cs="Arial"/>
          <w:sz w:val="20"/>
          <w:szCs w:val="20"/>
          <w:lang w:eastAsia="pt-BR"/>
        </w:rPr>
        <w:t xml:space="preserve"> </w:t>
      </w:r>
      <w:r w:rsidR="003A0054" w:rsidRPr="003A0054">
        <w:rPr>
          <w:rFonts w:cs="Arial"/>
          <w:sz w:val="20"/>
          <w:szCs w:val="20"/>
          <w:lang w:eastAsia="pt-BR"/>
        </w:rPr>
        <w:t>viscoso e lubrificante com</w:t>
      </w:r>
      <w:r w:rsidR="003A0054">
        <w:rPr>
          <w:rFonts w:cs="Arial"/>
          <w:sz w:val="20"/>
          <w:szCs w:val="20"/>
          <w:lang w:eastAsia="pt-BR"/>
        </w:rPr>
        <w:t xml:space="preserve"> grande quantidade de água, que funciona como </w:t>
      </w:r>
      <w:r w:rsidR="003A0054" w:rsidRPr="003A0054">
        <w:rPr>
          <w:rFonts w:cs="Arial"/>
          <w:sz w:val="20"/>
          <w:szCs w:val="20"/>
          <w:lang w:eastAsia="pt-BR"/>
        </w:rPr>
        <w:t>uma barreira</w:t>
      </w:r>
      <w:r w:rsidR="003A0054">
        <w:rPr>
          <w:rFonts w:cs="Arial"/>
          <w:sz w:val="20"/>
          <w:szCs w:val="20"/>
          <w:lang w:eastAsia="pt-BR"/>
        </w:rPr>
        <w:t xml:space="preserve"> adesiva para muitas partículas </w:t>
      </w:r>
      <w:r w:rsidR="003A0054" w:rsidRPr="003A0054">
        <w:rPr>
          <w:rFonts w:cs="Arial"/>
          <w:sz w:val="20"/>
          <w:szCs w:val="20"/>
          <w:lang w:eastAsia="pt-BR"/>
        </w:rPr>
        <w:t>e patógenos. Entretant</w:t>
      </w:r>
      <w:r w:rsidR="003A0054">
        <w:rPr>
          <w:rFonts w:cs="Arial"/>
          <w:sz w:val="20"/>
          <w:szCs w:val="20"/>
          <w:lang w:eastAsia="pt-BR"/>
        </w:rPr>
        <w:t xml:space="preserve">o, há vírus capazes de penetrar </w:t>
      </w:r>
      <w:r w:rsidR="003A0054" w:rsidRPr="003A0054">
        <w:rPr>
          <w:rFonts w:cs="Arial"/>
          <w:sz w:val="20"/>
          <w:szCs w:val="20"/>
          <w:lang w:eastAsia="pt-BR"/>
        </w:rPr>
        <w:t>essa barreira formada pelo muco.</w:t>
      </w:r>
    </w:p>
    <w:p w:rsidR="003A0054" w:rsidRDefault="003A0054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A0054" w:rsidRPr="003A0054" w:rsidRDefault="003A0054" w:rsidP="003A0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3A0054">
        <w:rPr>
          <w:rFonts w:cs="Arial"/>
          <w:sz w:val="20"/>
          <w:szCs w:val="20"/>
          <w:lang w:eastAsia="pt-BR"/>
        </w:rPr>
        <w:t xml:space="preserve">(W. Sungnak e outros. </w:t>
      </w:r>
      <w:r w:rsidRPr="003A0054">
        <w:rPr>
          <w:rFonts w:cs="Arial"/>
          <w:i/>
          <w:sz w:val="20"/>
          <w:szCs w:val="20"/>
          <w:lang w:eastAsia="pt-BR"/>
        </w:rPr>
        <w:t>Nature Medicine</w:t>
      </w:r>
      <w:r w:rsidRPr="003A0054">
        <w:rPr>
          <w:rFonts w:cs="Arial"/>
          <w:sz w:val="20"/>
          <w:szCs w:val="20"/>
          <w:lang w:eastAsia="pt-BR"/>
        </w:rPr>
        <w:t>, Londres, v. 26, p. 681-687, abr. 2020.)</w:t>
      </w:r>
    </w:p>
    <w:p w:rsidR="003A0054" w:rsidRDefault="003A0054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A0054" w:rsidRPr="003A0054" w:rsidRDefault="003A0054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A0054">
        <w:rPr>
          <w:rFonts w:cs="Arial"/>
          <w:sz w:val="20"/>
          <w:szCs w:val="20"/>
          <w:lang w:eastAsia="pt-BR"/>
        </w:rPr>
        <w:t>Utilize a figura abaixo e seus conhecimentos de biologia</w:t>
      </w:r>
      <w:r>
        <w:rPr>
          <w:rFonts w:cs="Arial"/>
          <w:sz w:val="20"/>
          <w:szCs w:val="20"/>
          <w:lang w:eastAsia="pt-BR"/>
        </w:rPr>
        <w:t xml:space="preserve"> </w:t>
      </w:r>
      <w:r w:rsidRPr="003A0054">
        <w:rPr>
          <w:rFonts w:cs="Arial"/>
          <w:sz w:val="20"/>
          <w:szCs w:val="20"/>
          <w:lang w:eastAsia="pt-BR"/>
        </w:rPr>
        <w:t>celular p</w:t>
      </w:r>
      <w:r>
        <w:rPr>
          <w:rFonts w:cs="Arial"/>
          <w:sz w:val="20"/>
          <w:szCs w:val="20"/>
          <w:lang w:eastAsia="pt-BR"/>
        </w:rPr>
        <w:t xml:space="preserve">ara assinalar a alternativa que </w:t>
      </w:r>
      <w:r w:rsidRPr="003A0054">
        <w:rPr>
          <w:rFonts w:cs="Arial"/>
          <w:sz w:val="20"/>
          <w:szCs w:val="20"/>
          <w:lang w:eastAsia="pt-BR"/>
        </w:rPr>
        <w:t>preenche</w:t>
      </w:r>
      <w:r>
        <w:rPr>
          <w:rFonts w:cs="Arial"/>
          <w:sz w:val="20"/>
          <w:szCs w:val="20"/>
          <w:lang w:eastAsia="pt-BR"/>
        </w:rPr>
        <w:t xml:space="preserve"> </w:t>
      </w:r>
      <w:r w:rsidRPr="003A0054">
        <w:rPr>
          <w:rFonts w:cs="Arial"/>
          <w:sz w:val="20"/>
          <w:szCs w:val="20"/>
          <w:lang w:eastAsia="pt-BR"/>
        </w:rPr>
        <w:t>corretamente as lacunas na frase a seguir.</w:t>
      </w:r>
    </w:p>
    <w:p w:rsidR="000652F1" w:rsidRDefault="000652F1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459FC" w:rsidRDefault="000B3447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895725" cy="2247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F1" w:rsidRPr="003A0054" w:rsidRDefault="000652F1" w:rsidP="003A00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A0054" w:rsidP="003A005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A0054">
        <w:rPr>
          <w:rFonts w:cs="Arial"/>
          <w:sz w:val="20"/>
          <w:szCs w:val="20"/>
          <w:lang w:eastAsia="pt-BR"/>
        </w:rPr>
        <w:t>Presente na cavidade nasal,</w:t>
      </w:r>
      <w:r>
        <w:rPr>
          <w:rFonts w:cs="Arial"/>
          <w:sz w:val="20"/>
          <w:szCs w:val="20"/>
          <w:lang w:eastAsia="pt-BR"/>
        </w:rPr>
        <w:t xml:space="preserve"> na traqueia e nos brônquios, a </w:t>
      </w:r>
      <w:r w:rsidRPr="003A0054">
        <w:rPr>
          <w:rFonts w:cs="Arial"/>
          <w:sz w:val="20"/>
          <w:szCs w:val="20"/>
          <w:lang w:eastAsia="pt-BR"/>
        </w:rPr>
        <w:t>célula caliciforme a</w:t>
      </w:r>
      <w:r>
        <w:rPr>
          <w:rFonts w:cs="Arial"/>
          <w:sz w:val="20"/>
          <w:szCs w:val="20"/>
          <w:lang w:eastAsia="pt-BR"/>
        </w:rPr>
        <w:t xml:space="preserve">presenta as </w:t>
      </w:r>
      <w:r w:rsidRPr="003A0054">
        <w:rPr>
          <w:rFonts w:cs="Arial"/>
          <w:sz w:val="20"/>
          <w:szCs w:val="20"/>
          <w:lang w:eastAsia="pt-BR"/>
        </w:rPr>
        <w:t>organelas (i) __________ e</w:t>
      </w:r>
      <w:r>
        <w:rPr>
          <w:rFonts w:cs="Arial"/>
          <w:sz w:val="20"/>
          <w:szCs w:val="20"/>
          <w:lang w:eastAsia="pt-BR"/>
        </w:rPr>
        <w:t xml:space="preserve"> </w:t>
      </w:r>
      <w:r w:rsidRPr="003A0054">
        <w:rPr>
          <w:rFonts w:cs="Arial"/>
          <w:sz w:val="20"/>
          <w:szCs w:val="20"/>
          <w:lang w:eastAsia="pt-BR"/>
        </w:rPr>
        <w:t xml:space="preserve">(ii) __________ </w:t>
      </w:r>
      <w:r>
        <w:rPr>
          <w:rFonts w:cs="Arial"/>
          <w:sz w:val="20"/>
          <w:szCs w:val="20"/>
          <w:lang w:eastAsia="pt-BR"/>
        </w:rPr>
        <w:t xml:space="preserve">bem desenvolvidas, as quais são responsáveis pela </w:t>
      </w:r>
      <w:r w:rsidRPr="003A0054">
        <w:rPr>
          <w:rFonts w:cs="Arial"/>
          <w:sz w:val="20"/>
          <w:szCs w:val="20"/>
          <w:lang w:eastAsia="pt-BR"/>
        </w:rPr>
        <w:t>(iii</w:t>
      </w:r>
      <w:r>
        <w:rPr>
          <w:rFonts w:cs="Arial"/>
          <w:sz w:val="20"/>
          <w:szCs w:val="20"/>
          <w:lang w:eastAsia="pt-BR"/>
        </w:rPr>
        <w:t xml:space="preserve">) __________ e (iv) __________, </w:t>
      </w:r>
      <w:r w:rsidRPr="003A0054">
        <w:rPr>
          <w:rFonts w:cs="Arial"/>
          <w:sz w:val="20"/>
          <w:szCs w:val="20"/>
          <w:lang w:eastAsia="pt-BR"/>
        </w:rPr>
        <w:t>respectivamente, neces</w:t>
      </w:r>
      <w:r>
        <w:rPr>
          <w:rFonts w:cs="Arial"/>
          <w:sz w:val="20"/>
          <w:szCs w:val="20"/>
          <w:lang w:eastAsia="pt-BR"/>
        </w:rPr>
        <w:t xml:space="preserve">sárias para a produção do muco.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75D83" w:rsidRPr="003A0054">
        <w:rPr>
          <w:rFonts w:cs="Arial"/>
          <w:sz w:val="20"/>
          <w:szCs w:val="20"/>
          <w:lang w:eastAsia="pt-BR"/>
        </w:rPr>
        <w:t>(i) mitocôndria; (ii) retículo endoplasmático agranular;</w:t>
      </w:r>
      <w:r w:rsidR="00A75D83">
        <w:rPr>
          <w:rFonts w:cs="Arial"/>
          <w:sz w:val="20"/>
          <w:szCs w:val="20"/>
          <w:lang w:eastAsia="pt-BR"/>
        </w:rPr>
        <w:t xml:space="preserve"> </w:t>
      </w:r>
      <w:r w:rsidR="00A75D83" w:rsidRPr="003A0054">
        <w:rPr>
          <w:rFonts w:cs="Arial"/>
          <w:sz w:val="20"/>
          <w:szCs w:val="20"/>
          <w:lang w:eastAsia="pt-BR"/>
        </w:rPr>
        <w:t xml:space="preserve">(iii) síntese de ATP; (iv) detoxificação.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B7E14" w:rsidRPr="003A0054">
        <w:rPr>
          <w:rFonts w:cs="Arial"/>
          <w:sz w:val="20"/>
          <w:szCs w:val="20"/>
          <w:lang w:eastAsia="pt-BR"/>
        </w:rPr>
        <w:t>(i) complexo de Golgi; (ii) retículo endoplasmático</w:t>
      </w:r>
      <w:r w:rsidR="002B7E14">
        <w:rPr>
          <w:rFonts w:cs="Arial"/>
          <w:sz w:val="20"/>
          <w:szCs w:val="20"/>
          <w:lang w:eastAsia="pt-BR"/>
        </w:rPr>
        <w:t xml:space="preserve"> </w:t>
      </w:r>
      <w:r w:rsidR="002B7E14" w:rsidRPr="003A0054">
        <w:rPr>
          <w:rFonts w:cs="Arial"/>
          <w:sz w:val="20"/>
          <w:szCs w:val="20"/>
          <w:lang w:eastAsia="pt-BR"/>
        </w:rPr>
        <w:t xml:space="preserve">granular; (iii) adição de açúcares; (iv) síntese proteica.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57599" w:rsidRPr="003A0054">
        <w:rPr>
          <w:rFonts w:cs="Arial"/>
          <w:sz w:val="20"/>
          <w:szCs w:val="20"/>
          <w:lang w:eastAsia="pt-BR"/>
        </w:rPr>
        <w:t>(i) retículo endoplasmático agranular; (ii) mitocôndria;</w:t>
      </w:r>
      <w:r w:rsidR="00757599">
        <w:rPr>
          <w:rFonts w:cs="Arial"/>
          <w:sz w:val="20"/>
          <w:szCs w:val="20"/>
          <w:lang w:eastAsia="pt-BR"/>
        </w:rPr>
        <w:t xml:space="preserve"> </w:t>
      </w:r>
      <w:r w:rsidR="00757599" w:rsidRPr="003A0054">
        <w:rPr>
          <w:rFonts w:cs="Arial"/>
          <w:sz w:val="20"/>
          <w:szCs w:val="20"/>
          <w:lang w:eastAsia="pt-BR"/>
        </w:rPr>
        <w:t xml:space="preserve">(iii) detoxificação; (iv) síntese de ATP.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1167A" w:rsidRPr="003A0054">
        <w:rPr>
          <w:rFonts w:cs="Arial"/>
          <w:sz w:val="20"/>
          <w:szCs w:val="20"/>
          <w:lang w:eastAsia="pt-BR"/>
        </w:rPr>
        <w:t>(i) retículo endoplasmá</w:t>
      </w:r>
      <w:r w:rsidR="00E1167A">
        <w:rPr>
          <w:rFonts w:cs="Arial"/>
          <w:sz w:val="20"/>
          <w:szCs w:val="20"/>
          <w:lang w:eastAsia="pt-BR"/>
        </w:rPr>
        <w:t xml:space="preserve">tico granular; (ii) complexo de </w:t>
      </w:r>
      <w:r w:rsidR="00E1167A" w:rsidRPr="003A0054">
        <w:rPr>
          <w:rFonts w:cs="Arial"/>
          <w:sz w:val="20"/>
          <w:szCs w:val="20"/>
          <w:lang w:eastAsia="pt-BR"/>
        </w:rPr>
        <w:t>Golgi; (iii) s</w:t>
      </w:r>
      <w:r w:rsidR="00E1167A">
        <w:rPr>
          <w:rFonts w:cs="Arial"/>
          <w:sz w:val="20"/>
          <w:szCs w:val="20"/>
          <w:lang w:eastAsia="pt-BR"/>
        </w:rPr>
        <w:t xml:space="preserve">íntese proteica; (iv) adição de </w:t>
      </w:r>
      <w:r w:rsidR="00E1167A" w:rsidRPr="003A0054">
        <w:rPr>
          <w:rFonts w:cs="Arial"/>
          <w:sz w:val="20"/>
          <w:szCs w:val="20"/>
          <w:lang w:eastAsia="pt-BR"/>
        </w:rPr>
        <w:t>açúcares.</w:t>
      </w:r>
      <w:r w:rsidR="00E1167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205D9C" w:rsidRPr="00E03423" w:rsidRDefault="00205D9C" w:rsidP="00E0342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3423">
        <w:rPr>
          <w:rFonts w:cs="Arial"/>
          <w:sz w:val="20"/>
          <w:szCs w:val="20"/>
          <w:lang w:eastAsia="pt-BR"/>
        </w:rPr>
        <w:t>[D]</w:t>
      </w:r>
    </w:p>
    <w:p w:rsidR="00592A75" w:rsidRPr="00E03423" w:rsidRDefault="00592A75" w:rsidP="00E0342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03423" w:rsidP="00E034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03423">
        <w:rPr>
          <w:rFonts w:cs="Arial"/>
          <w:sz w:val="20"/>
          <w:szCs w:val="18"/>
          <w:lang w:eastAsia="pt-BR"/>
        </w:rPr>
        <w:t>Presente na cavidade nasal, na traqueia e nos brônquios, a célula caliciforme apresenta as organelas (i) retículo endoplasmático granular ou rugoso, que possui ribossomos aderidos as suas membranas e (ii) complexo de Golgi; ambas organelas são bem desenvolvidas, responsáveis pela (iii) síntese proteica e (iv) adição de açúcares, respectivamente, e necessárias para a produção de muco das vias respiratórias.</w:t>
      </w:r>
      <w:r w:rsidRPr="00E0342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E034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E034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E034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61EC1" w:rsidRDefault="000D1869" w:rsidP="00E61EC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2021)  </w:t>
      </w:r>
      <w:r w:rsidR="00E61EC1" w:rsidRPr="00E61EC1">
        <w:rPr>
          <w:rFonts w:cs="Arial"/>
          <w:sz w:val="20"/>
          <w:szCs w:val="20"/>
          <w:lang w:eastAsia="pt-BR"/>
        </w:rPr>
        <w:t>No quadro, os números de 1 a</w:t>
      </w:r>
      <w:r w:rsidR="00E61EC1">
        <w:rPr>
          <w:rFonts w:cs="Arial"/>
          <w:sz w:val="20"/>
          <w:szCs w:val="20"/>
          <w:lang w:eastAsia="pt-BR"/>
        </w:rPr>
        <w:t xml:space="preserve"> 3 representam tipos de células encontrados em diferentes seres </w:t>
      </w:r>
      <w:r w:rsidR="00E61EC1" w:rsidRPr="00E61EC1">
        <w:rPr>
          <w:rFonts w:cs="Arial"/>
          <w:sz w:val="20"/>
          <w:szCs w:val="20"/>
          <w:lang w:eastAsia="pt-BR"/>
        </w:rPr>
        <w:t>vivos. Os sinais (+) e (–)</w:t>
      </w:r>
      <w:r w:rsidR="00E61EC1">
        <w:rPr>
          <w:rFonts w:cs="Arial"/>
          <w:sz w:val="20"/>
          <w:szCs w:val="20"/>
          <w:lang w:eastAsia="pt-BR"/>
        </w:rPr>
        <w:t xml:space="preserve"> </w:t>
      </w:r>
      <w:r w:rsidR="00E61EC1" w:rsidRPr="00E61EC1">
        <w:rPr>
          <w:rFonts w:cs="Arial"/>
          <w:sz w:val="20"/>
          <w:szCs w:val="20"/>
          <w:lang w:eastAsia="pt-BR"/>
        </w:rPr>
        <w:t>indicam, respectivamente,</w:t>
      </w:r>
      <w:r w:rsidR="00E61EC1">
        <w:rPr>
          <w:rFonts w:cs="Arial"/>
          <w:sz w:val="20"/>
          <w:szCs w:val="20"/>
          <w:lang w:eastAsia="pt-BR"/>
        </w:rPr>
        <w:t xml:space="preserve"> presença e ausência de algumas estruturas </w:t>
      </w:r>
      <w:r w:rsidR="00E61EC1" w:rsidRPr="00E61EC1">
        <w:rPr>
          <w:rFonts w:cs="Arial"/>
          <w:sz w:val="20"/>
          <w:szCs w:val="20"/>
          <w:lang w:eastAsia="pt-BR"/>
        </w:rPr>
        <w:t>celulares.</w:t>
      </w:r>
    </w:p>
    <w:p w:rsidR="00E61EC1" w:rsidRPr="00E61EC1" w:rsidRDefault="00E61EC1" w:rsidP="00E61EC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44"/>
        <w:gridCol w:w="444"/>
        <w:gridCol w:w="444"/>
      </w:tblGrid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>Estruturas celulares</w:t>
            </w:r>
          </w:p>
        </w:tc>
        <w:tc>
          <w:tcPr>
            <w:tcW w:w="444" w:type="dxa"/>
          </w:tcPr>
          <w:p w:rsidR="00E61EC1" w:rsidRP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:rsidR="00E61EC1" w:rsidRP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:rsidR="00E61EC1" w:rsidRP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>Parede celular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>Envoltório nuclear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</w:p>
        </w:tc>
      </w:tr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 xml:space="preserve">Ribossomos 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 xml:space="preserve">Mitocôndrias 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</w:p>
        </w:tc>
      </w:tr>
      <w:tr w:rsidR="00E61EC1" w:rsidRPr="00E61EC1" w:rsidTr="00E61EC1">
        <w:tc>
          <w:tcPr>
            <w:tcW w:w="2095" w:type="dxa"/>
          </w:tcPr>
          <w:p w:rsidR="00E61EC1" w:rsidRPr="00E61EC1" w:rsidRDefault="00E61EC1" w:rsidP="00E6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E61EC1">
              <w:rPr>
                <w:rFonts w:cs="Arial"/>
                <w:sz w:val="20"/>
                <w:szCs w:val="20"/>
                <w:lang w:eastAsia="pt-BR"/>
              </w:rPr>
              <w:t xml:space="preserve">Centríolos 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E61EC1" w:rsidRDefault="00E61EC1" w:rsidP="00E61EC1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</w:p>
        </w:tc>
      </w:tr>
    </w:tbl>
    <w:p w:rsidR="00E61EC1" w:rsidRDefault="00E61EC1" w:rsidP="00E61EC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61EC1" w:rsidP="00E61EC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61EC1">
        <w:rPr>
          <w:rFonts w:cs="Arial"/>
          <w:sz w:val="20"/>
          <w:szCs w:val="20"/>
          <w:lang w:eastAsia="pt-BR"/>
        </w:rPr>
        <w:t>As células 1, 2 e 3 pertencem, respectivamente, aos seres</w:t>
      </w:r>
      <w:r>
        <w:rPr>
          <w:rFonts w:cs="Arial"/>
          <w:sz w:val="20"/>
          <w:szCs w:val="20"/>
          <w:lang w:eastAsia="pt-BR"/>
        </w:rPr>
        <w:t xml:space="preserve"> </w:t>
      </w:r>
      <w:r w:rsidRPr="00E61EC1">
        <w:rPr>
          <w:rFonts w:cs="Arial"/>
          <w:sz w:val="20"/>
          <w:szCs w:val="20"/>
          <w:lang w:eastAsia="pt-BR"/>
        </w:rPr>
        <w:t xml:space="preserve">vivos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5464" w:rsidRPr="00E61EC1">
        <w:rPr>
          <w:rFonts w:cs="Arial"/>
          <w:sz w:val="20"/>
          <w:szCs w:val="20"/>
          <w:lang w:eastAsia="pt-BR"/>
        </w:rPr>
        <w:t xml:space="preserve">euglena, avenca, ameba.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72C78" w:rsidRPr="00E61EC1">
        <w:rPr>
          <w:rFonts w:cs="Arial"/>
          <w:sz w:val="20"/>
          <w:szCs w:val="20"/>
          <w:lang w:eastAsia="pt-BR"/>
        </w:rPr>
        <w:t xml:space="preserve">goiabeira, anfioxo, arquea.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B79F8" w:rsidRPr="00E61EC1">
        <w:rPr>
          <w:rFonts w:cs="Arial"/>
          <w:sz w:val="20"/>
          <w:szCs w:val="20"/>
          <w:lang w:eastAsia="pt-BR"/>
        </w:rPr>
        <w:t xml:space="preserve">lactobacilo, pinheiro, vírus.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E57D3" w:rsidRPr="00E61EC1">
        <w:rPr>
          <w:rFonts w:cs="Arial"/>
          <w:sz w:val="20"/>
          <w:szCs w:val="20"/>
          <w:lang w:eastAsia="pt-BR"/>
        </w:rPr>
        <w:t xml:space="preserve">musgo, clorofícea, bactéria.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3B86" w:rsidRPr="00E61EC1">
        <w:rPr>
          <w:rFonts w:cs="Arial"/>
          <w:sz w:val="20"/>
          <w:szCs w:val="20"/>
          <w:lang w:eastAsia="pt-BR"/>
        </w:rPr>
        <w:t>cogumelo, rato, levedura.</w:t>
      </w:r>
      <w:r w:rsidR="00483B8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D402D" w:rsidRDefault="005D402D" w:rsidP="005D40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E95377" w:rsidRDefault="00E95377" w:rsidP="005D40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95377" w:rsidRP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95377">
        <w:rPr>
          <w:rFonts w:cs="Arial"/>
          <w:sz w:val="20"/>
          <w:szCs w:val="20"/>
          <w:lang w:eastAsia="pt-BR"/>
        </w:rPr>
        <w:t>De acordo com a tabela se pode afirmar que:</w:t>
      </w:r>
    </w:p>
    <w:p w:rsidR="00E95377" w:rsidRP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95377" w:rsidRP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95377">
        <w:rPr>
          <w:rFonts w:cs="Arial"/>
          <w:sz w:val="20"/>
          <w:szCs w:val="20"/>
          <w:lang w:eastAsia="pt-BR"/>
        </w:rPr>
        <w:t>Célula 1: Representa uma célula vegetal, uma angiosperma, como a goiabeira, devido à</w:t>
      </w:r>
    </w:p>
    <w:p w:rsidR="00E95377" w:rsidRP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95377">
        <w:rPr>
          <w:rFonts w:cs="Arial"/>
          <w:sz w:val="20"/>
          <w:szCs w:val="20"/>
          <w:lang w:eastAsia="pt-BR"/>
        </w:rPr>
        <w:t xml:space="preserve">ausência dos centríolos. </w:t>
      </w:r>
    </w:p>
    <w:p w:rsidR="00E95377" w:rsidRP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95377">
        <w:rPr>
          <w:rFonts w:cs="Arial"/>
          <w:sz w:val="20"/>
          <w:szCs w:val="20"/>
          <w:lang w:eastAsia="pt-BR"/>
        </w:rPr>
        <w:t xml:space="preserve">Célula 2: Retrata uma célula animal como o anfioxo, uma vez que possui os centríolos mas não possui parede celular. </w:t>
      </w:r>
    </w:p>
    <w:p w:rsidR="00E95377" w:rsidRDefault="00E95377" w:rsidP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95377">
        <w:rPr>
          <w:rFonts w:cs="Arial"/>
          <w:sz w:val="20"/>
          <w:szCs w:val="20"/>
          <w:lang w:eastAsia="pt-BR"/>
        </w:rPr>
        <w:t>Célula 3: Caracteriza um procarionte (arquea) que possui como organela citoplasmática unicamente os ribossomos.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95377" w:rsidRPr="00E95377" w:rsidRDefault="00E953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E95377">
        <w:rPr>
          <w:rFonts w:cs="Arial"/>
          <w:b/>
          <w:sz w:val="20"/>
          <w:szCs w:val="20"/>
          <w:lang w:eastAsia="pt-BR"/>
        </w:rPr>
        <w:t>Leitura complementar:</w:t>
      </w:r>
    </w:p>
    <w:p w:rsidR="00000000" w:rsidRDefault="00E9537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95377">
        <w:rPr>
          <w:rFonts w:cs="Arial"/>
          <w:bCs/>
          <w:sz w:val="20"/>
          <w:szCs w:val="20"/>
          <w:lang w:eastAsia="pt-BR"/>
        </w:rPr>
        <w:t>SOARES</w:t>
      </w:r>
      <w:r w:rsidRPr="00E95377">
        <w:rPr>
          <w:rFonts w:cs="Arial"/>
          <w:sz w:val="20"/>
          <w:szCs w:val="20"/>
          <w:lang w:eastAsia="pt-BR"/>
        </w:rPr>
        <w:t xml:space="preserve">, Teresa </w:t>
      </w:r>
      <w:r>
        <w:rPr>
          <w:rFonts w:cs="Arial"/>
          <w:sz w:val="20"/>
          <w:szCs w:val="20"/>
          <w:lang w:eastAsia="pt-BR"/>
        </w:rPr>
        <w:t xml:space="preserve">Cristina; CZERESNIA, Dina. Biologia, subjetividade e alteridade. Interface (Botucatu), Botucatu, v. 15, n. 36, p. 53-63, Mar. 2011. Disponível em &lt;http://www.scielo.br/scielo.php?script=sci_arttext&amp;pid=S1414-32832011000100005&amp;lng=en&amp;nrm=iso&gt;. Acesso em 18 maio 2021.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C2407" w:rsidRPr="00BC2407" w:rsidRDefault="000D1869" w:rsidP="00BC24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(Fcmscsp 2021)  </w:t>
      </w:r>
      <w:r w:rsidR="00BC2407" w:rsidRPr="00BC2407">
        <w:rPr>
          <w:rFonts w:cs="Arial"/>
          <w:sz w:val="20"/>
          <w:szCs w:val="20"/>
          <w:lang w:eastAsia="pt-BR"/>
        </w:rPr>
        <w:t>O gráfico ilustra o pH ideal em que as enzimas lisossômicas atuam</w:t>
      </w:r>
      <w:r w:rsidR="00BC2407">
        <w:rPr>
          <w:rFonts w:cs="Arial"/>
          <w:sz w:val="20"/>
          <w:szCs w:val="20"/>
          <w:lang w:eastAsia="pt-BR"/>
        </w:rPr>
        <w:t xml:space="preserve">, e as figuras numeradas de 1 a </w:t>
      </w:r>
      <w:r w:rsidR="00BC2407" w:rsidRPr="00BC2407">
        <w:rPr>
          <w:rFonts w:cs="Arial"/>
          <w:sz w:val="20"/>
          <w:szCs w:val="20"/>
          <w:lang w:eastAsia="pt-BR"/>
        </w:rPr>
        <w:t>3 mostram três possíveis</w:t>
      </w:r>
      <w:r w:rsidR="00BC2407">
        <w:rPr>
          <w:rFonts w:cs="Arial"/>
          <w:sz w:val="20"/>
          <w:szCs w:val="20"/>
          <w:lang w:eastAsia="pt-BR"/>
        </w:rPr>
        <w:t xml:space="preserve"> </w:t>
      </w:r>
      <w:r w:rsidR="00BC2407" w:rsidRPr="00BC2407">
        <w:rPr>
          <w:rFonts w:cs="Arial"/>
          <w:sz w:val="20"/>
          <w:szCs w:val="20"/>
          <w:lang w:eastAsia="pt-BR"/>
        </w:rPr>
        <w:t>migrações de substâncias, como os íon</w:t>
      </w:r>
      <w:r w:rsidR="0035619F">
        <w:rPr>
          <w:rFonts w:cs="Arial"/>
          <w:sz w:val="20"/>
          <w:szCs w:val="20"/>
          <w:lang w:eastAsia="pt-BR"/>
        </w:rPr>
        <w:t xml:space="preserve">s </w:t>
      </w:r>
      <w:r w:rsidR="0035619F" w:rsidRPr="0035619F">
        <w:rPr>
          <w:rFonts w:cs="Arial"/>
          <w:position w:val="-4"/>
          <w:sz w:val="20"/>
          <w:szCs w:val="20"/>
          <w:lang w:eastAsia="pt-BR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pt;height:15pt" o:ole="">
            <v:imagedata r:id="rId7" o:title=""/>
          </v:shape>
          <o:OLEObject Type="Embed" ProgID="Equation.DSMT4" ShapeID="_x0000_i1026" DrawAspect="Content" ObjectID="_1701086765" r:id="rId8"/>
        </w:object>
      </w:r>
      <w:r w:rsidR="00BC2407">
        <w:rPr>
          <w:rFonts w:cs="Arial"/>
          <w:sz w:val="20"/>
          <w:szCs w:val="20"/>
          <w:lang w:eastAsia="pt-BR"/>
        </w:rPr>
        <w:t xml:space="preserve"> e bicarbonatos, do citosol </w:t>
      </w:r>
      <w:r w:rsidR="00BC2407" w:rsidRPr="00BC2407">
        <w:rPr>
          <w:rFonts w:cs="Arial"/>
          <w:sz w:val="20"/>
          <w:szCs w:val="20"/>
          <w:lang w:eastAsia="pt-BR"/>
        </w:rPr>
        <w:t>para o interior dos lisossomos.</w:t>
      </w:r>
    </w:p>
    <w:p w:rsidR="00BC2407" w:rsidRDefault="00BC2407" w:rsidP="00BC24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BC2407" w:rsidRDefault="000B3447" w:rsidP="00BC24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5591175" cy="1905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07" w:rsidRPr="00BC2407" w:rsidRDefault="00BC2407" w:rsidP="00BC24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C2407" w:rsidRPr="00BC2407" w:rsidRDefault="00BC240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BC2407">
        <w:rPr>
          <w:rFonts w:cs="Arial"/>
          <w:sz w:val="20"/>
          <w:szCs w:val="20"/>
          <w:lang w:eastAsia="pt-BR"/>
        </w:rPr>
        <w:t xml:space="preserve">a) Em qual organela membranosa são produzidas as enzimas </w:t>
      </w:r>
      <w:r w:rsidR="0035619F">
        <w:rPr>
          <w:rFonts w:cs="Arial"/>
          <w:sz w:val="20"/>
          <w:szCs w:val="20"/>
          <w:lang w:eastAsia="pt-BR"/>
        </w:rPr>
        <w:t xml:space="preserve">lisossômicas? Cite a função dos </w:t>
      </w:r>
      <w:r w:rsidRPr="00BC2407">
        <w:rPr>
          <w:rFonts w:cs="Arial"/>
          <w:sz w:val="20"/>
          <w:szCs w:val="20"/>
          <w:lang w:eastAsia="pt-BR"/>
        </w:rPr>
        <w:t>lisossomos nas células.</w:t>
      </w:r>
    </w:p>
    <w:p w:rsidR="00000000" w:rsidRDefault="00BC240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C2407">
        <w:rPr>
          <w:rFonts w:cs="Arial"/>
          <w:sz w:val="20"/>
          <w:szCs w:val="20"/>
          <w:lang w:eastAsia="pt-BR"/>
        </w:rPr>
        <w:t xml:space="preserve">b) Qual das figuras ilustra a migração de íons que ocorre nos </w:t>
      </w:r>
      <w:r w:rsidR="0035619F">
        <w:rPr>
          <w:rFonts w:cs="Arial"/>
          <w:sz w:val="20"/>
          <w:szCs w:val="20"/>
          <w:lang w:eastAsia="pt-BR"/>
        </w:rPr>
        <w:t xml:space="preserve">lisossomos em atividade normal? </w:t>
      </w:r>
      <w:r w:rsidRPr="00BC2407">
        <w:rPr>
          <w:rFonts w:cs="Arial"/>
          <w:sz w:val="20"/>
          <w:szCs w:val="20"/>
          <w:lang w:eastAsia="pt-BR"/>
        </w:rPr>
        <w:t>Explique a sua escolha de</w:t>
      </w:r>
      <w:r w:rsidR="0035619F">
        <w:rPr>
          <w:rFonts w:cs="Arial"/>
          <w:sz w:val="20"/>
          <w:szCs w:val="20"/>
          <w:lang w:eastAsia="pt-BR"/>
        </w:rPr>
        <w:t xml:space="preserve"> </w:t>
      </w:r>
      <w:r w:rsidRPr="00BC2407">
        <w:rPr>
          <w:rFonts w:cs="Arial"/>
          <w:sz w:val="20"/>
          <w:szCs w:val="20"/>
          <w:lang w:eastAsia="pt-BR"/>
        </w:rPr>
        <w:t>acordo com o gráfico apresentado.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0B3447" w:rsidP="0035619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163A3A" w:rsidRDefault="00163A3A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163A3A">
        <w:rPr>
          <w:rFonts w:cs="Arial"/>
          <w:sz w:val="20"/>
          <w:szCs w:val="18"/>
          <w:lang w:eastAsia="pt-BR"/>
        </w:rPr>
        <w:t>a) As enzimas lisossômicas são produzidas no retículo endoplasmático rugoso e posteriormente enviadas ao complexo de Golgi, onde são armazenadas em vesículas que se soltam e originam os lisossomos. Os lisossomos são bolsas membranosas que contêm enzimas digestivas capazes de digerir uma grande variedade de substâncias.</w:t>
      </w:r>
    </w:p>
    <w:p w:rsidR="00163A3A" w:rsidRPr="00163A3A" w:rsidRDefault="00163A3A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163A3A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63A3A">
        <w:rPr>
          <w:rFonts w:cs="Arial"/>
          <w:sz w:val="20"/>
          <w:szCs w:val="18"/>
          <w:lang w:eastAsia="pt-BR"/>
        </w:rPr>
        <w:t>b) A figura 2 ilustra a migração de íons H</w:t>
      </w:r>
      <w:r w:rsidRPr="00163A3A">
        <w:rPr>
          <w:rFonts w:cs="Arial"/>
          <w:sz w:val="20"/>
          <w:szCs w:val="18"/>
          <w:vertAlign w:val="superscript"/>
          <w:lang w:eastAsia="pt-BR"/>
        </w:rPr>
        <w:t>+</w:t>
      </w:r>
      <w:r w:rsidRPr="00163A3A">
        <w:rPr>
          <w:rFonts w:cs="Arial"/>
          <w:sz w:val="20"/>
          <w:szCs w:val="18"/>
          <w:lang w:eastAsia="pt-BR"/>
        </w:rPr>
        <w:t xml:space="preserve"> para dentro dos lisossomos em atividade normal, pois o pH ótimo de atuação das enzimas lisossômicas, de acordo com o gráfico, é de 5 (pH ácido).</w:t>
      </w:r>
      <w:r w:rsidRPr="00163A3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163A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919A8" w:rsidRPr="00E919A8" w:rsidRDefault="000D1869" w:rsidP="00E919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(Ufu 2021)  </w:t>
      </w:r>
      <w:r w:rsidR="00E919A8" w:rsidRPr="00E919A8">
        <w:rPr>
          <w:rFonts w:cs="Arial"/>
          <w:sz w:val="20"/>
          <w:szCs w:val="20"/>
          <w:lang w:eastAsia="pt-BR"/>
        </w:rPr>
        <w:t>A doença de Tay-Sachs (DTS) resulta de um defeito na enzi</w:t>
      </w:r>
      <w:r w:rsidR="007B283A">
        <w:rPr>
          <w:rFonts w:cs="Arial"/>
          <w:sz w:val="20"/>
          <w:szCs w:val="20"/>
          <w:lang w:eastAsia="pt-BR"/>
        </w:rPr>
        <w:t>m</w:t>
      </w:r>
      <w:r w:rsidR="00E919A8">
        <w:rPr>
          <w:rFonts w:cs="Arial"/>
          <w:sz w:val="20"/>
          <w:szCs w:val="20"/>
          <w:lang w:eastAsia="pt-BR"/>
        </w:rPr>
        <w:t xml:space="preserve">a que atua em uma das etapas da </w:t>
      </w:r>
      <w:r w:rsidR="00E919A8" w:rsidRPr="00E919A8">
        <w:rPr>
          <w:rFonts w:cs="Arial"/>
          <w:sz w:val="20"/>
          <w:szCs w:val="20"/>
          <w:lang w:eastAsia="pt-BR"/>
        </w:rPr>
        <w:t>digestão</w:t>
      </w:r>
      <w:r w:rsidR="00E919A8">
        <w:rPr>
          <w:rFonts w:cs="Arial"/>
          <w:sz w:val="20"/>
          <w:szCs w:val="20"/>
          <w:lang w:eastAsia="pt-BR"/>
        </w:rPr>
        <w:t xml:space="preserve"> </w:t>
      </w:r>
      <w:r w:rsidR="00E919A8" w:rsidRPr="00E919A8">
        <w:rPr>
          <w:rFonts w:cs="Arial"/>
          <w:sz w:val="20"/>
          <w:szCs w:val="20"/>
          <w:lang w:eastAsia="pt-BR"/>
        </w:rPr>
        <w:t>intracelular de um gangliosídio, substância normal</w:t>
      </w:r>
      <w:r w:rsidR="00E919A8">
        <w:rPr>
          <w:rFonts w:cs="Arial"/>
          <w:sz w:val="20"/>
          <w:szCs w:val="20"/>
          <w:lang w:eastAsia="pt-BR"/>
        </w:rPr>
        <w:t xml:space="preserve">mente presente nas membranas de </w:t>
      </w:r>
      <w:r w:rsidR="00E919A8" w:rsidRPr="00E919A8">
        <w:rPr>
          <w:rFonts w:cs="Arial"/>
          <w:sz w:val="20"/>
          <w:szCs w:val="20"/>
          <w:lang w:eastAsia="pt-BR"/>
        </w:rPr>
        <w:t>células neurais, que</w:t>
      </w:r>
      <w:r w:rsidR="00E919A8">
        <w:rPr>
          <w:rFonts w:cs="Arial"/>
          <w:sz w:val="20"/>
          <w:szCs w:val="20"/>
          <w:lang w:eastAsia="pt-BR"/>
        </w:rPr>
        <w:t xml:space="preserve"> </w:t>
      </w:r>
      <w:r w:rsidR="00E919A8" w:rsidRPr="00E919A8">
        <w:rPr>
          <w:rFonts w:cs="Arial"/>
          <w:sz w:val="20"/>
          <w:szCs w:val="20"/>
          <w:lang w:eastAsia="pt-BR"/>
        </w:rPr>
        <w:t>precisa ser continuamente reciclada por mei</w:t>
      </w:r>
      <w:r w:rsidR="00E919A8">
        <w:rPr>
          <w:rFonts w:cs="Arial"/>
          <w:sz w:val="20"/>
          <w:szCs w:val="20"/>
          <w:lang w:eastAsia="pt-BR"/>
        </w:rPr>
        <w:t xml:space="preserve">o da digestão realizada por uma </w:t>
      </w:r>
      <w:r w:rsidR="00E919A8" w:rsidRPr="00E919A8">
        <w:rPr>
          <w:rFonts w:cs="Arial"/>
          <w:sz w:val="20"/>
          <w:szCs w:val="20"/>
          <w:lang w:eastAsia="pt-BR"/>
        </w:rPr>
        <w:t>determinada organela celular.</w:t>
      </w:r>
    </w:p>
    <w:p w:rsidR="00E919A8" w:rsidRDefault="00E919A8" w:rsidP="00E919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919A8" w:rsidP="00E919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919A8">
        <w:rPr>
          <w:rFonts w:cs="Arial"/>
          <w:sz w:val="20"/>
          <w:szCs w:val="20"/>
          <w:lang w:eastAsia="pt-BR"/>
        </w:rPr>
        <w:t>Em uma análise, mostrando que as células neurais dos doe</w:t>
      </w:r>
      <w:r>
        <w:rPr>
          <w:rFonts w:cs="Arial"/>
          <w:sz w:val="20"/>
          <w:szCs w:val="20"/>
          <w:lang w:eastAsia="pt-BR"/>
        </w:rPr>
        <w:t xml:space="preserve">ntes estão aumentadas devido ao </w:t>
      </w:r>
      <w:r w:rsidRPr="00E919A8">
        <w:rPr>
          <w:rFonts w:cs="Arial"/>
          <w:sz w:val="20"/>
          <w:szCs w:val="20"/>
          <w:lang w:eastAsia="pt-BR"/>
        </w:rPr>
        <w:t>inchaço</w:t>
      </w:r>
      <w:r>
        <w:rPr>
          <w:rFonts w:cs="Arial"/>
          <w:sz w:val="20"/>
          <w:szCs w:val="20"/>
          <w:lang w:eastAsia="pt-BR"/>
        </w:rPr>
        <w:t xml:space="preserve"> </w:t>
      </w:r>
      <w:r w:rsidRPr="00E919A8">
        <w:rPr>
          <w:rFonts w:cs="Arial"/>
          <w:sz w:val="20"/>
          <w:szCs w:val="20"/>
          <w:lang w:eastAsia="pt-BR"/>
        </w:rPr>
        <w:t xml:space="preserve">da referida organela celular, é correto afirmar que a organela celular afetada é um(a)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23729" w:rsidRPr="00E919A8">
        <w:rPr>
          <w:rFonts w:cs="Arial"/>
          <w:sz w:val="20"/>
          <w:szCs w:val="20"/>
          <w:lang w:eastAsia="pt-BR"/>
        </w:rPr>
        <w:t xml:space="preserve">lisossomo.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F52BF" w:rsidRPr="00E919A8">
        <w:rPr>
          <w:rFonts w:cs="Arial"/>
          <w:sz w:val="20"/>
          <w:szCs w:val="20"/>
          <w:lang w:eastAsia="pt-BR"/>
        </w:rPr>
        <w:t xml:space="preserve">ribossomo.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81E6F" w:rsidRPr="00E919A8">
        <w:rPr>
          <w:rFonts w:cs="Arial"/>
          <w:sz w:val="20"/>
          <w:szCs w:val="20"/>
          <w:lang w:eastAsia="pt-BR"/>
        </w:rPr>
        <w:t xml:space="preserve">centríolo.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01391" w:rsidRPr="00601391">
        <w:rPr>
          <w:rFonts w:cs="Arial"/>
          <w:sz w:val="20"/>
          <w:szCs w:val="20"/>
        </w:rPr>
        <w:t xml:space="preserve">mitocôndria.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F31AB3" w:rsidRPr="00601391" w:rsidRDefault="00F31AB3" w:rsidP="00F31A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01391">
        <w:rPr>
          <w:rFonts w:cs="Arial"/>
          <w:sz w:val="20"/>
          <w:szCs w:val="20"/>
          <w:lang w:eastAsia="pt-BR"/>
        </w:rPr>
        <w:t>[A]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A058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A058C">
        <w:rPr>
          <w:rFonts w:cs="Arial"/>
          <w:sz w:val="20"/>
          <w:szCs w:val="18"/>
          <w:lang w:eastAsia="pt-BR"/>
        </w:rPr>
        <w:t>A organela celular afetada é o lisossomo, responsável pela digestão intracelular.</w:t>
      </w:r>
      <w:r w:rsidRPr="000A058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C5606F" w:rsidRPr="00C5606F" w:rsidRDefault="000D1869" w:rsidP="00C560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2021)  </w:t>
      </w:r>
      <w:r w:rsidR="00C5606F" w:rsidRPr="00C5606F">
        <w:rPr>
          <w:rFonts w:cs="Arial"/>
          <w:sz w:val="20"/>
          <w:szCs w:val="20"/>
          <w:lang w:eastAsia="pt-BR"/>
        </w:rPr>
        <w:t xml:space="preserve">A Encefalopatia Espongiforme Bovina, conhecida popularmente </w:t>
      </w:r>
      <w:r w:rsidR="00C5606F">
        <w:rPr>
          <w:rFonts w:cs="Arial"/>
          <w:sz w:val="20"/>
          <w:szCs w:val="20"/>
          <w:lang w:eastAsia="pt-BR"/>
        </w:rPr>
        <w:t xml:space="preserve">como “mal da vaca louca”, é uma </w:t>
      </w:r>
      <w:r w:rsidR="00C5606F" w:rsidRPr="00C5606F">
        <w:rPr>
          <w:rFonts w:cs="Arial"/>
          <w:sz w:val="20"/>
          <w:szCs w:val="20"/>
          <w:lang w:eastAsia="pt-BR"/>
        </w:rPr>
        <w:t>doença</w:t>
      </w:r>
      <w:r w:rsidR="00C5606F">
        <w:rPr>
          <w:rFonts w:cs="Arial"/>
          <w:sz w:val="20"/>
          <w:szCs w:val="20"/>
          <w:lang w:eastAsia="pt-BR"/>
        </w:rPr>
        <w:t xml:space="preserve"> </w:t>
      </w:r>
      <w:r w:rsidR="00C5606F" w:rsidRPr="00C5606F">
        <w:rPr>
          <w:rFonts w:cs="Arial"/>
          <w:sz w:val="20"/>
          <w:szCs w:val="20"/>
          <w:lang w:eastAsia="pt-BR"/>
        </w:rPr>
        <w:t>rara, caracterizada pela degeneração lenta do sistem</w:t>
      </w:r>
      <w:r w:rsidR="00C5606F">
        <w:rPr>
          <w:rFonts w:cs="Arial"/>
          <w:sz w:val="20"/>
          <w:szCs w:val="20"/>
          <w:lang w:eastAsia="pt-BR"/>
        </w:rPr>
        <w:t xml:space="preserve">a nervoso central decorrente do </w:t>
      </w:r>
      <w:r w:rsidR="00C5606F" w:rsidRPr="00C5606F">
        <w:rPr>
          <w:rFonts w:cs="Arial"/>
          <w:sz w:val="20"/>
          <w:szCs w:val="20"/>
          <w:lang w:eastAsia="pt-BR"/>
        </w:rPr>
        <w:t>acúmulo de uma</w:t>
      </w:r>
      <w:r w:rsidR="00C5606F">
        <w:rPr>
          <w:rFonts w:cs="Arial"/>
          <w:sz w:val="20"/>
          <w:szCs w:val="20"/>
          <w:lang w:eastAsia="pt-BR"/>
        </w:rPr>
        <w:t xml:space="preserve"> </w:t>
      </w:r>
      <w:r w:rsidR="00C5606F" w:rsidRPr="00C5606F">
        <w:rPr>
          <w:rFonts w:cs="Arial"/>
          <w:sz w:val="20"/>
          <w:szCs w:val="20"/>
          <w:lang w:eastAsia="pt-BR"/>
        </w:rPr>
        <w:t>proteína conhecida como príon. O Brasil a</w:t>
      </w:r>
      <w:r w:rsidR="00C5606F">
        <w:rPr>
          <w:rFonts w:cs="Arial"/>
          <w:sz w:val="20"/>
          <w:szCs w:val="20"/>
          <w:lang w:eastAsia="pt-BR"/>
        </w:rPr>
        <w:t xml:space="preserve">presenta classificação de risco </w:t>
      </w:r>
      <w:r w:rsidR="00C5606F" w:rsidRPr="00C5606F">
        <w:rPr>
          <w:rFonts w:cs="Arial"/>
          <w:sz w:val="20"/>
          <w:szCs w:val="20"/>
          <w:lang w:eastAsia="pt-BR"/>
        </w:rPr>
        <w:t>insignificante para a doença, visto que</w:t>
      </w:r>
      <w:r w:rsidR="00C5606F">
        <w:rPr>
          <w:rFonts w:cs="Arial"/>
          <w:sz w:val="20"/>
          <w:szCs w:val="20"/>
          <w:lang w:eastAsia="pt-BR"/>
        </w:rPr>
        <w:t xml:space="preserve"> </w:t>
      </w:r>
      <w:r w:rsidR="00C5606F" w:rsidRPr="00C5606F">
        <w:rPr>
          <w:rFonts w:cs="Arial"/>
          <w:sz w:val="20"/>
          <w:szCs w:val="20"/>
          <w:lang w:eastAsia="pt-BR"/>
        </w:rPr>
        <w:t xml:space="preserve">desde que ela foi </w:t>
      </w:r>
      <w:r w:rsidR="00C5606F">
        <w:rPr>
          <w:rFonts w:cs="Arial"/>
          <w:sz w:val="20"/>
          <w:szCs w:val="20"/>
          <w:lang w:eastAsia="pt-BR"/>
        </w:rPr>
        <w:t xml:space="preserve">descoberta, há mais de 20 anos, </w:t>
      </w:r>
      <w:r w:rsidR="00C5606F" w:rsidRPr="00C5606F">
        <w:rPr>
          <w:rFonts w:cs="Arial"/>
          <w:sz w:val="20"/>
          <w:szCs w:val="20"/>
          <w:lang w:eastAsia="pt-BR"/>
        </w:rPr>
        <w:t>ocorreram apenas casos esp</w:t>
      </w:r>
      <w:r w:rsidR="00C5606F">
        <w:rPr>
          <w:rFonts w:cs="Arial"/>
          <w:sz w:val="20"/>
          <w:szCs w:val="20"/>
          <w:lang w:eastAsia="pt-BR"/>
        </w:rPr>
        <w:t xml:space="preserve">arsos. Os príons, causadores da </w:t>
      </w:r>
      <w:r w:rsidR="00C5606F" w:rsidRPr="00C5606F">
        <w:rPr>
          <w:rFonts w:cs="Arial"/>
          <w:sz w:val="20"/>
          <w:szCs w:val="20"/>
          <w:lang w:eastAsia="pt-BR"/>
        </w:rPr>
        <w:t>doença, são resistentes ao processo</w:t>
      </w:r>
      <w:r w:rsidR="00C5606F">
        <w:rPr>
          <w:rFonts w:cs="Arial"/>
          <w:sz w:val="20"/>
          <w:szCs w:val="20"/>
          <w:lang w:eastAsia="pt-BR"/>
        </w:rPr>
        <w:t xml:space="preserve"> </w:t>
      </w:r>
      <w:r w:rsidR="00C5606F" w:rsidRPr="00C5606F">
        <w:rPr>
          <w:rFonts w:cs="Arial"/>
          <w:sz w:val="20"/>
          <w:szCs w:val="20"/>
          <w:lang w:eastAsia="pt-BR"/>
        </w:rPr>
        <w:t>de digestão intracelular, permanecendo</w:t>
      </w:r>
      <w:r w:rsidR="00C5606F">
        <w:rPr>
          <w:rFonts w:cs="Arial"/>
          <w:sz w:val="20"/>
          <w:szCs w:val="20"/>
          <w:lang w:eastAsia="pt-BR"/>
        </w:rPr>
        <w:t xml:space="preserve"> nas células nervosas e gerando os danos característicos </w:t>
      </w:r>
      <w:r w:rsidR="00C5606F" w:rsidRPr="00C5606F">
        <w:rPr>
          <w:rFonts w:cs="Arial"/>
          <w:sz w:val="20"/>
          <w:szCs w:val="20"/>
          <w:lang w:eastAsia="pt-BR"/>
        </w:rPr>
        <w:t>da doença.</w:t>
      </w:r>
    </w:p>
    <w:p w:rsidR="00C5606F" w:rsidRDefault="00C5606F" w:rsidP="00C560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5606F" w:rsidP="00C5606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606F">
        <w:rPr>
          <w:rFonts w:cs="Arial"/>
          <w:sz w:val="20"/>
          <w:szCs w:val="20"/>
          <w:lang w:eastAsia="pt-BR"/>
        </w:rPr>
        <w:t xml:space="preserve">A contextualização acima relaciona a doença à disfunção de qual das organelas celulares abaixo.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82085" w:rsidRPr="00C5606F">
        <w:rPr>
          <w:rFonts w:cs="Arial"/>
          <w:sz w:val="20"/>
          <w:szCs w:val="20"/>
          <w:lang w:eastAsia="pt-BR"/>
        </w:rPr>
        <w:t xml:space="preserve">Complexo de Golgi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0366" w:rsidRPr="00C5606F">
        <w:rPr>
          <w:rFonts w:cs="Arial"/>
          <w:sz w:val="20"/>
          <w:szCs w:val="20"/>
          <w:lang w:eastAsia="pt-BR"/>
        </w:rPr>
        <w:t xml:space="preserve">Peroxissomo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2F6A" w:rsidRPr="00C5606F">
        <w:rPr>
          <w:rFonts w:cs="Arial"/>
          <w:sz w:val="20"/>
          <w:szCs w:val="20"/>
          <w:lang w:eastAsia="pt-BR"/>
        </w:rPr>
        <w:t xml:space="preserve">Lisossomo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15E1" w:rsidRPr="00C5606F">
        <w:rPr>
          <w:rFonts w:cs="Arial"/>
          <w:sz w:val="20"/>
          <w:szCs w:val="20"/>
          <w:lang w:eastAsia="pt-BR"/>
        </w:rPr>
        <w:t xml:space="preserve">Mitocôndria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40949" w:rsidRPr="00C5606F">
        <w:rPr>
          <w:rFonts w:cs="Arial"/>
          <w:sz w:val="20"/>
          <w:szCs w:val="20"/>
          <w:lang w:eastAsia="pt-BR"/>
        </w:rPr>
        <w:t>Retículo endoplasmático rugoso</w:t>
      </w:r>
      <w:r w:rsidR="00F4094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04556" w:rsidRDefault="007B6EF1" w:rsidP="00A045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A04556" w:rsidRDefault="00A04556" w:rsidP="00A045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04556" w:rsidRDefault="00A04556" w:rsidP="00A045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Os príons causadores da encefalopatia espongiforme bovina (síndrome da vaca louca) são proteínas incapazes de serem digeridas pelas enzimas lisossômicas.</w:t>
      </w:r>
    </w:p>
    <w:p w:rsidR="00A04556" w:rsidRDefault="00A04556" w:rsidP="00A045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04556" w:rsidP="00A045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Comentários: O complexo de Golgi é uma organela relacionada, principalmente, pelo armazenamento, empacotamento e secreção de proteínas e outras substâncias orgânicas. Os peroxissomos contém enzimas oxidativas e atuam na neutralização dos radicais livres que causam danos moleculares às células eucarióticas. As mitocôndrias atuam na produção de energia (ATP). O retículo endoplasmático rugoso é responsável pela produção de proteínas para exportação. </w:t>
      </w:r>
    </w:p>
    <w:p w:rsidR="00000000" w:rsidRDefault="000B3447" w:rsidP="00A045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A045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A045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256AD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(Upf 2021)  </w:t>
      </w:r>
      <w:r w:rsidR="00256ADB" w:rsidRPr="00256ADB">
        <w:rPr>
          <w:rFonts w:cs="Arial"/>
          <w:sz w:val="20"/>
          <w:szCs w:val="20"/>
          <w:lang w:eastAsia="pt-BR"/>
        </w:rPr>
        <w:t>A emissão de pseudópodes nas amebas, a fagocitose nos macr</w:t>
      </w:r>
      <w:r w:rsidR="00256ADB">
        <w:rPr>
          <w:rFonts w:cs="Arial"/>
          <w:sz w:val="20"/>
          <w:szCs w:val="20"/>
          <w:lang w:eastAsia="pt-BR"/>
        </w:rPr>
        <w:t xml:space="preserve">ófagos e o movimento de ciclose </w:t>
      </w:r>
      <w:r w:rsidR="00256ADB" w:rsidRPr="00256ADB">
        <w:rPr>
          <w:rFonts w:cs="Arial"/>
          <w:sz w:val="20"/>
          <w:szCs w:val="20"/>
          <w:lang w:eastAsia="pt-BR"/>
        </w:rPr>
        <w:t>nas células de folhas de Elodea são processos que ocorrem devid</w:t>
      </w:r>
      <w:r w:rsidR="00256ADB">
        <w:rPr>
          <w:rFonts w:cs="Arial"/>
          <w:sz w:val="20"/>
          <w:szCs w:val="20"/>
          <w:lang w:eastAsia="pt-BR"/>
        </w:rPr>
        <w:t xml:space="preserve">o a estruturas do citoesqueleto </w:t>
      </w:r>
      <w:r w:rsidR="00256ADB" w:rsidRPr="00256ADB">
        <w:rPr>
          <w:rFonts w:cs="Arial"/>
          <w:sz w:val="20"/>
          <w:szCs w:val="20"/>
          <w:lang w:eastAsia="pt-BR"/>
        </w:rPr>
        <w:t xml:space="preserve">celular denominadas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498A" w:rsidRPr="00256ADB">
        <w:rPr>
          <w:rFonts w:cs="Arial"/>
          <w:sz w:val="20"/>
          <w:szCs w:val="20"/>
          <w:lang w:eastAsia="pt-BR"/>
        </w:rPr>
        <w:t xml:space="preserve">microfilamentos.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55D48" w:rsidRPr="00256ADB">
        <w:rPr>
          <w:rFonts w:cs="Arial"/>
          <w:sz w:val="20"/>
          <w:szCs w:val="20"/>
          <w:lang w:eastAsia="pt-BR"/>
        </w:rPr>
        <w:t xml:space="preserve">microtúbulos.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83F2C" w:rsidRPr="00256ADB">
        <w:rPr>
          <w:rFonts w:cs="Arial"/>
          <w:sz w:val="20"/>
          <w:szCs w:val="20"/>
          <w:lang w:eastAsia="pt-BR"/>
        </w:rPr>
        <w:t xml:space="preserve">filamentos intermediários.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3964" w:rsidRPr="00256ADB">
        <w:rPr>
          <w:rFonts w:cs="Arial"/>
          <w:sz w:val="20"/>
          <w:szCs w:val="20"/>
          <w:lang w:eastAsia="pt-BR"/>
        </w:rPr>
        <w:t xml:space="preserve">tubulinas.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D0623" w:rsidRPr="00256ADB">
        <w:rPr>
          <w:rFonts w:cs="Arial"/>
          <w:sz w:val="20"/>
          <w:szCs w:val="20"/>
          <w:lang w:eastAsia="pt-BR"/>
        </w:rPr>
        <w:t>vimentinas.</w:t>
      </w:r>
      <w:r w:rsidR="009D062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027D1" w:rsidRPr="0054308C" w:rsidRDefault="001C68AC" w:rsidP="004027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4308C">
        <w:rPr>
          <w:rFonts w:cs="Arial"/>
          <w:sz w:val="20"/>
          <w:szCs w:val="20"/>
          <w:lang w:eastAsia="pt-BR"/>
        </w:rPr>
        <w:t>[A]</w:t>
      </w:r>
    </w:p>
    <w:p w:rsidR="004027D1" w:rsidRPr="0054308C" w:rsidRDefault="004027D1" w:rsidP="004027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027D1" w:rsidRPr="0054308C" w:rsidRDefault="004027D1" w:rsidP="004027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4308C">
        <w:rPr>
          <w:rFonts w:cs="Arial"/>
          <w:sz w:val="20"/>
          <w:szCs w:val="20"/>
          <w:lang w:eastAsia="pt-BR"/>
        </w:rPr>
        <w:t>A questão se utiliza de conceitos biológicos para definições e para sinalização de funções associadas às estruturas e aos movimentos celulares. Assim, pode-se afirmar que os microfilamentos são estruturas celulares altamente dinâmicas com seu tempo de renovação da ordem de segundos na periferia da célula; no entanto, eles regulam efetivamente a forma celular, a qual em resposta para esta questão é o que representa a melhor alternativa de escolha. Os microtúbulos são proteínas que desempenham papel na organização celular, são constituídos por tubos proteicos longos e ocos e relativamente rígidos que podem sofrer rápida associação e dissociação. Filamentos intermediários possuem como principal função resistência a choques mecânicos celulares. As tubulinas são proteínas que compõe microtúbulos com funções essenciais no transporte de componentes celulares dentro da célula e na própria divisão celular, e a vimentina a proteína da família dos filamentos intermediários participa de muitos processos fisiológicos, mas enfatiza-se a sua propriedade em permitir rigidez e resistência às células que a contêm. A alternativa [A] do gabarito está correta.</w:t>
      </w:r>
    </w:p>
    <w:p w:rsidR="004027D1" w:rsidRPr="0054308C" w:rsidRDefault="004027D1" w:rsidP="004027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027D1" w:rsidRPr="0054308C" w:rsidRDefault="004027D1" w:rsidP="004027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54308C">
        <w:rPr>
          <w:rFonts w:cs="Arial"/>
          <w:b/>
          <w:sz w:val="20"/>
          <w:szCs w:val="20"/>
          <w:lang w:eastAsia="pt-BR"/>
        </w:rPr>
        <w:t>Leitura complementar:</w:t>
      </w:r>
    </w:p>
    <w:p w:rsidR="00000000" w:rsidRDefault="004027D1" w:rsidP="004027D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4308C">
        <w:rPr>
          <w:rFonts w:cs="Arial"/>
          <w:bCs/>
          <w:sz w:val="20"/>
          <w:szCs w:val="18"/>
          <w:lang w:eastAsia="pt-BR"/>
        </w:rPr>
        <w:t>REECE</w:t>
      </w:r>
      <w:r w:rsidRPr="0054308C">
        <w:rPr>
          <w:rFonts w:cs="Arial"/>
          <w:sz w:val="20"/>
          <w:szCs w:val="18"/>
          <w:lang w:eastAsia="pt-BR"/>
        </w:rPr>
        <w:t xml:space="preserve">, Jane B. et.al (2020). </w:t>
      </w:r>
      <w:r w:rsidRPr="0054308C">
        <w:rPr>
          <w:rFonts w:cs="Arial"/>
          <w:i/>
          <w:sz w:val="20"/>
          <w:szCs w:val="18"/>
          <w:lang w:val="en-US" w:eastAsia="pt-BR"/>
        </w:rPr>
        <w:t>Campbell biology</w:t>
      </w:r>
      <w:r w:rsidRPr="0054308C">
        <w:rPr>
          <w:rFonts w:cs="Arial"/>
          <w:sz w:val="20"/>
          <w:szCs w:val="18"/>
          <w:lang w:val="en-US" w:eastAsia="pt-BR"/>
        </w:rPr>
        <w:t>.12th edition (Pearson).</w:t>
      </w:r>
      <w:r w:rsidRPr="0054308C">
        <w:rPr>
          <w:rFonts w:cs="Arial"/>
          <w:sz w:val="20"/>
          <w:szCs w:val="20"/>
          <w:lang w:val="en-US" w:eastAsia="pt-BR"/>
        </w:rPr>
        <w:t xml:space="preserve"> </w:t>
      </w:r>
    </w:p>
    <w:p w:rsidR="00000000" w:rsidRDefault="000B3447" w:rsidP="004027D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4027D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4027D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27DF6" w:rsidRPr="00127DF6" w:rsidRDefault="000D1869" w:rsidP="00127D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(Uema 2021)  </w:t>
      </w:r>
      <w:r w:rsidR="00127DF6" w:rsidRPr="00127DF6">
        <w:rPr>
          <w:rFonts w:cs="Arial"/>
          <w:sz w:val="20"/>
          <w:szCs w:val="20"/>
          <w:lang w:eastAsia="pt-BR"/>
        </w:rPr>
        <w:t>Em uma célula, na região entre a membrana plasmática e o nú</w:t>
      </w:r>
      <w:r w:rsidR="00127DF6">
        <w:rPr>
          <w:rFonts w:cs="Arial"/>
          <w:sz w:val="20"/>
          <w:szCs w:val="20"/>
          <w:lang w:eastAsia="pt-BR"/>
        </w:rPr>
        <w:t xml:space="preserve">cleo, chamada de citoplasma, há </w:t>
      </w:r>
      <w:r w:rsidR="00127DF6" w:rsidRPr="00127DF6">
        <w:rPr>
          <w:rFonts w:cs="Arial"/>
          <w:sz w:val="20"/>
          <w:szCs w:val="20"/>
          <w:lang w:eastAsia="pt-BR"/>
        </w:rPr>
        <w:t>um material</w:t>
      </w:r>
      <w:r w:rsidR="00127DF6">
        <w:rPr>
          <w:rFonts w:cs="Arial"/>
          <w:sz w:val="20"/>
          <w:szCs w:val="20"/>
          <w:lang w:eastAsia="pt-BR"/>
        </w:rPr>
        <w:t xml:space="preserve"> </w:t>
      </w:r>
      <w:r w:rsidR="00127DF6" w:rsidRPr="00127DF6">
        <w:rPr>
          <w:rFonts w:cs="Arial"/>
          <w:sz w:val="20"/>
          <w:szCs w:val="20"/>
          <w:lang w:eastAsia="pt-BR"/>
        </w:rPr>
        <w:t>gelatinoso, o citosol, também conhecido como hialo</w:t>
      </w:r>
      <w:r w:rsidR="00127DF6">
        <w:rPr>
          <w:rFonts w:cs="Arial"/>
          <w:sz w:val="20"/>
          <w:szCs w:val="20"/>
          <w:lang w:eastAsia="pt-BR"/>
        </w:rPr>
        <w:t xml:space="preserve">plasma ou matriz do citoplasma. Nesse material, ocorrem </w:t>
      </w:r>
      <w:r w:rsidR="00127DF6" w:rsidRPr="00127DF6">
        <w:rPr>
          <w:rFonts w:cs="Arial"/>
          <w:sz w:val="20"/>
          <w:szCs w:val="20"/>
          <w:lang w:eastAsia="pt-BR"/>
        </w:rPr>
        <w:t>diversas reações químicas do metaboli</w:t>
      </w:r>
      <w:r w:rsidR="00127DF6">
        <w:rPr>
          <w:rFonts w:cs="Arial"/>
          <w:sz w:val="20"/>
          <w:szCs w:val="20"/>
          <w:lang w:eastAsia="pt-BR"/>
        </w:rPr>
        <w:t xml:space="preserve">smo. Há, também, mergulhadas no </w:t>
      </w:r>
      <w:r w:rsidR="00127DF6" w:rsidRPr="00127DF6">
        <w:rPr>
          <w:rFonts w:cs="Arial"/>
          <w:sz w:val="20"/>
          <w:szCs w:val="20"/>
          <w:lang w:eastAsia="pt-BR"/>
        </w:rPr>
        <w:t>citoplasma, várias organelas</w:t>
      </w:r>
      <w:r w:rsidR="00127DF6">
        <w:rPr>
          <w:rFonts w:cs="Arial"/>
          <w:sz w:val="20"/>
          <w:szCs w:val="20"/>
          <w:lang w:eastAsia="pt-BR"/>
        </w:rPr>
        <w:t xml:space="preserve"> </w:t>
      </w:r>
      <w:r w:rsidR="00127DF6" w:rsidRPr="00127DF6">
        <w:rPr>
          <w:rFonts w:cs="Arial"/>
          <w:sz w:val="20"/>
          <w:szCs w:val="20"/>
          <w:lang w:eastAsia="pt-BR"/>
        </w:rPr>
        <w:t>responsáveis pelas atividades da célula.</w:t>
      </w:r>
    </w:p>
    <w:p w:rsidR="007A3D7E" w:rsidRDefault="007A3D7E" w:rsidP="00127D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Default="00127DF6" w:rsidP="00127D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27DF6">
        <w:rPr>
          <w:rFonts w:cs="Arial"/>
          <w:sz w:val="20"/>
          <w:szCs w:val="20"/>
          <w:lang w:eastAsia="pt-BR"/>
        </w:rPr>
        <w:t>Analise o esquema de uma célula animal, tendo indicadas difere</w:t>
      </w:r>
      <w:r>
        <w:rPr>
          <w:rFonts w:cs="Arial"/>
          <w:sz w:val="20"/>
          <w:szCs w:val="20"/>
          <w:lang w:eastAsia="pt-BR"/>
        </w:rPr>
        <w:t xml:space="preserve">ntes organelas citoplasmáticas, </w:t>
      </w:r>
      <w:r w:rsidRPr="00127DF6">
        <w:rPr>
          <w:rFonts w:cs="Arial"/>
          <w:sz w:val="20"/>
          <w:szCs w:val="20"/>
          <w:lang w:eastAsia="pt-BR"/>
        </w:rPr>
        <w:t>sendo “A”</w:t>
      </w:r>
      <w:r>
        <w:rPr>
          <w:rFonts w:cs="Arial"/>
          <w:sz w:val="20"/>
          <w:szCs w:val="20"/>
          <w:lang w:eastAsia="pt-BR"/>
        </w:rPr>
        <w:t xml:space="preserve"> </w:t>
      </w:r>
      <w:r w:rsidRPr="00127DF6">
        <w:rPr>
          <w:rFonts w:cs="Arial"/>
          <w:sz w:val="20"/>
          <w:szCs w:val="20"/>
          <w:lang w:eastAsia="pt-BR"/>
        </w:rPr>
        <w:t xml:space="preserve">responsáveis pela liberação de energia e pela respiração </w:t>
      </w:r>
      <w:r>
        <w:rPr>
          <w:rFonts w:cs="Arial"/>
          <w:sz w:val="20"/>
          <w:szCs w:val="20"/>
          <w:lang w:eastAsia="pt-BR"/>
        </w:rPr>
        <w:t xml:space="preserve">celular; “B”, as que realizam o </w:t>
      </w:r>
      <w:r w:rsidRPr="00127DF6">
        <w:rPr>
          <w:rFonts w:cs="Arial"/>
          <w:sz w:val="20"/>
          <w:szCs w:val="20"/>
          <w:lang w:eastAsia="pt-BR"/>
        </w:rPr>
        <w:t>empacotamento</w:t>
      </w:r>
      <w:r>
        <w:rPr>
          <w:rFonts w:cs="Arial"/>
          <w:sz w:val="20"/>
          <w:szCs w:val="20"/>
          <w:lang w:eastAsia="pt-BR"/>
        </w:rPr>
        <w:t xml:space="preserve"> </w:t>
      </w:r>
      <w:r w:rsidRPr="00127DF6">
        <w:rPr>
          <w:rFonts w:cs="Arial"/>
          <w:sz w:val="20"/>
          <w:szCs w:val="20"/>
          <w:lang w:eastAsia="pt-BR"/>
        </w:rPr>
        <w:t>e a secreção das substâncias produzidas pela célula e “C”, organelas q</w:t>
      </w:r>
      <w:r>
        <w:rPr>
          <w:rFonts w:cs="Arial"/>
          <w:sz w:val="20"/>
          <w:szCs w:val="20"/>
          <w:lang w:eastAsia="pt-BR"/>
        </w:rPr>
        <w:t xml:space="preserve">ue atuam na organização do fuso </w:t>
      </w:r>
      <w:r w:rsidRPr="00127DF6">
        <w:rPr>
          <w:rFonts w:cs="Arial"/>
          <w:sz w:val="20"/>
          <w:szCs w:val="20"/>
          <w:lang w:eastAsia="pt-BR"/>
        </w:rPr>
        <w:t>mitótico, da produção de cílios e de flagelos.</w:t>
      </w:r>
    </w:p>
    <w:p w:rsidR="00127DF6" w:rsidRDefault="00127D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127DF6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638550" cy="28479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035EB" w:rsidP="008035E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035EB">
        <w:rPr>
          <w:rFonts w:cs="Arial"/>
          <w:sz w:val="20"/>
          <w:szCs w:val="20"/>
          <w:lang w:eastAsia="pt-BR"/>
        </w:rPr>
        <w:t xml:space="preserve">As organelas citoplasmáticas referentes aos esquemas A, B e C correspondem, respectivamente, 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334F8" w:rsidRPr="008035EB">
        <w:rPr>
          <w:rFonts w:cs="Arial"/>
          <w:sz w:val="20"/>
          <w:szCs w:val="20"/>
          <w:lang w:eastAsia="pt-BR"/>
        </w:rPr>
        <w:t xml:space="preserve">mitocôndrias, complexo golgiense, lisossomos.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D143C" w:rsidRPr="008035EB">
        <w:rPr>
          <w:rFonts w:cs="Arial"/>
          <w:sz w:val="20"/>
          <w:szCs w:val="20"/>
          <w:lang w:eastAsia="pt-BR"/>
        </w:rPr>
        <w:t xml:space="preserve">ribossomos, retículo endoplasmático, mitocôndrias.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00E86" w:rsidRPr="008035EB">
        <w:rPr>
          <w:rFonts w:cs="Arial"/>
          <w:sz w:val="20"/>
          <w:szCs w:val="20"/>
          <w:lang w:eastAsia="pt-BR"/>
        </w:rPr>
        <w:t xml:space="preserve">ribossomos, complexo golgiense, centríolos.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66FC5" w:rsidRPr="008035EB">
        <w:rPr>
          <w:rFonts w:cs="Arial"/>
          <w:sz w:val="20"/>
          <w:szCs w:val="20"/>
          <w:lang w:eastAsia="pt-BR"/>
        </w:rPr>
        <w:t xml:space="preserve">lisossomos, ribossomos e retículo endoplasmático.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F5DD0" w:rsidRPr="008035EB">
        <w:rPr>
          <w:rFonts w:cs="Arial"/>
          <w:sz w:val="20"/>
          <w:szCs w:val="20"/>
          <w:lang w:eastAsia="pt-BR"/>
        </w:rPr>
        <w:t>mitocôndrias, complexo golgiense, centríolos.</w:t>
      </w:r>
      <w:r w:rsidR="000F5DD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E7D99" w:rsidRDefault="00397BEC" w:rsidP="006E7D9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[E]</w:t>
      </w:r>
    </w:p>
    <w:p w:rsidR="006E7D99" w:rsidRDefault="006E7D99" w:rsidP="006E7D9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E7D99" w:rsidRDefault="006E7D99" w:rsidP="006E7D9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As mitocôndrias (A) são organelas responsáveis por parte da respiração celular aeróbica. O sistema golgiense (B) executa a concentração e embalagem dos produtos cujo destino é a secreção celular. Os centríolos (C) participam do processo de multiplicação celular mitótico e meiótico.</w:t>
      </w:r>
    </w:p>
    <w:p w:rsidR="006E7D99" w:rsidRDefault="006E7D99" w:rsidP="006E7D9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6E7D99" w:rsidRDefault="006E7D99" w:rsidP="006E7D9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Comentários:</w:t>
      </w:r>
    </w:p>
    <w:p w:rsidR="00000000" w:rsidRDefault="006E7D99" w:rsidP="006E7D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Os lisossomos são vesículas envolvidas no processo de digestão intracelular. O retículo endoplasmático sintetiza, armazena e transporta produtos orgânicos pelo citosol e para o sistema golgiense. Os ribossomos estão envolvidos na síntese das proteínas celulares.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6E7D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E7D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E7D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A4AEB" w:rsidRPr="009A4AEB" w:rsidRDefault="000D1869" w:rsidP="009A4AE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2021)  </w:t>
      </w:r>
      <w:r w:rsidR="009A4AEB" w:rsidRPr="009A4AEB">
        <w:rPr>
          <w:rFonts w:cs="Arial"/>
          <w:sz w:val="20"/>
          <w:szCs w:val="20"/>
          <w:lang w:eastAsia="pt-BR"/>
        </w:rPr>
        <w:t>A capacidade de mudança de cor existe em algumas espécies de</w:t>
      </w:r>
      <w:r w:rsidR="006B3AE1">
        <w:rPr>
          <w:rFonts w:cs="Arial"/>
          <w:sz w:val="20"/>
          <w:szCs w:val="20"/>
          <w:lang w:eastAsia="pt-BR"/>
        </w:rPr>
        <w:t xml:space="preserve"> peixes, anfíbios e répteis. As </w:t>
      </w:r>
      <w:r w:rsidR="009A4AEB" w:rsidRPr="009A4AEB">
        <w:rPr>
          <w:rFonts w:cs="Arial"/>
          <w:sz w:val="20"/>
          <w:szCs w:val="20"/>
          <w:lang w:eastAsia="pt-BR"/>
        </w:rPr>
        <w:t>mudanças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="009A4AEB" w:rsidRPr="009A4AEB">
        <w:rPr>
          <w:rFonts w:cs="Arial"/>
          <w:sz w:val="20"/>
          <w:szCs w:val="20"/>
          <w:lang w:eastAsia="pt-BR"/>
        </w:rPr>
        <w:t>envolvem a mobilização de grânulos de pigme</w:t>
      </w:r>
      <w:r w:rsidR="006B3AE1">
        <w:rPr>
          <w:rFonts w:cs="Arial"/>
          <w:sz w:val="20"/>
          <w:szCs w:val="20"/>
          <w:lang w:eastAsia="pt-BR"/>
        </w:rPr>
        <w:t xml:space="preserve">ntos em células especializadas, </w:t>
      </w:r>
      <w:r w:rsidR="009A4AEB" w:rsidRPr="009A4AEB">
        <w:rPr>
          <w:rFonts w:cs="Arial"/>
          <w:sz w:val="20"/>
          <w:szCs w:val="20"/>
          <w:lang w:eastAsia="pt-BR"/>
        </w:rPr>
        <w:t>originadas da crista neural,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="009A4AEB" w:rsidRPr="009A4AEB">
        <w:rPr>
          <w:rFonts w:cs="Arial"/>
          <w:sz w:val="20"/>
          <w:szCs w:val="20"/>
          <w:lang w:eastAsia="pt-BR"/>
        </w:rPr>
        <w:t>chamadas cromatóforos. A depender</w:t>
      </w:r>
      <w:r w:rsidR="006B3AE1">
        <w:rPr>
          <w:rFonts w:cs="Arial"/>
          <w:sz w:val="20"/>
          <w:szCs w:val="20"/>
          <w:lang w:eastAsia="pt-BR"/>
        </w:rPr>
        <w:t xml:space="preserve"> da coloração e do mecanismo de </w:t>
      </w:r>
      <w:r w:rsidR="009A4AEB" w:rsidRPr="009A4AEB">
        <w:rPr>
          <w:rFonts w:cs="Arial"/>
          <w:sz w:val="20"/>
          <w:szCs w:val="20"/>
          <w:lang w:eastAsia="pt-BR"/>
        </w:rPr>
        <w:t>atuação, os cromatóforos recebem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="009A4AEB" w:rsidRPr="009A4AEB">
        <w:rPr>
          <w:rFonts w:cs="Arial"/>
          <w:sz w:val="20"/>
          <w:szCs w:val="20"/>
          <w:lang w:eastAsia="pt-BR"/>
        </w:rPr>
        <w:t>diferentes denominações.</w:t>
      </w:r>
    </w:p>
    <w:p w:rsidR="009A4AEB" w:rsidRPr="009A4AEB" w:rsidRDefault="009A4AEB" w:rsidP="009A4AE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A4AEB" w:rsidRPr="009A4AEB" w:rsidRDefault="009A4AEB" w:rsidP="006B3AE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9A4AEB">
        <w:rPr>
          <w:rFonts w:cs="Arial"/>
          <w:sz w:val="20"/>
          <w:szCs w:val="20"/>
          <w:lang w:eastAsia="pt-BR"/>
        </w:rPr>
        <w:t>a) Qual é o folheto embrionário de origem dos</w:t>
      </w:r>
      <w:r>
        <w:rPr>
          <w:rFonts w:cs="Arial"/>
          <w:sz w:val="20"/>
          <w:szCs w:val="20"/>
          <w:lang w:eastAsia="pt-BR"/>
        </w:rPr>
        <w:t xml:space="preserve"> </w:t>
      </w:r>
      <w:r w:rsidRPr="009A4AEB">
        <w:rPr>
          <w:rFonts w:cs="Arial"/>
          <w:sz w:val="20"/>
          <w:szCs w:val="20"/>
          <w:lang w:eastAsia="pt-BR"/>
        </w:rPr>
        <w:t>cromatóforos</w:t>
      </w:r>
      <w:r>
        <w:rPr>
          <w:rFonts w:cs="Arial"/>
          <w:sz w:val="20"/>
          <w:szCs w:val="20"/>
          <w:lang w:eastAsia="pt-BR"/>
        </w:rPr>
        <w:t xml:space="preserve">? A mobilização dos pigmentos é </w:t>
      </w:r>
      <w:r w:rsidRPr="009A4AEB">
        <w:rPr>
          <w:rFonts w:cs="Arial"/>
          <w:sz w:val="20"/>
          <w:szCs w:val="20"/>
          <w:lang w:eastAsia="pt-BR"/>
        </w:rPr>
        <w:t>realizada por proteínas motoras associadas a</w:t>
      </w:r>
      <w:r>
        <w:rPr>
          <w:rFonts w:cs="Arial"/>
          <w:sz w:val="20"/>
          <w:szCs w:val="20"/>
          <w:lang w:eastAsia="pt-BR"/>
        </w:rPr>
        <w:t xml:space="preserve"> </w:t>
      </w:r>
      <w:r w:rsidRPr="009A4AEB">
        <w:rPr>
          <w:rFonts w:cs="Arial"/>
          <w:sz w:val="20"/>
          <w:szCs w:val="20"/>
          <w:lang w:eastAsia="pt-BR"/>
        </w:rPr>
        <w:t>componen</w:t>
      </w:r>
      <w:r>
        <w:rPr>
          <w:rFonts w:cs="Arial"/>
          <w:sz w:val="20"/>
          <w:szCs w:val="20"/>
          <w:lang w:eastAsia="pt-BR"/>
        </w:rPr>
        <w:t xml:space="preserve">tes do citoplasma celular. Qual </w:t>
      </w:r>
      <w:r w:rsidRPr="009A4AEB">
        <w:rPr>
          <w:rFonts w:cs="Arial"/>
          <w:sz w:val="20"/>
          <w:szCs w:val="20"/>
          <w:lang w:eastAsia="pt-BR"/>
        </w:rPr>
        <w:t>component</w:t>
      </w:r>
      <w:r>
        <w:rPr>
          <w:rFonts w:cs="Arial"/>
          <w:sz w:val="20"/>
          <w:szCs w:val="20"/>
          <w:lang w:eastAsia="pt-BR"/>
        </w:rPr>
        <w:t xml:space="preserve">e celular permite os padrões de </w:t>
      </w:r>
      <w:r w:rsidRPr="009A4AEB">
        <w:rPr>
          <w:rFonts w:cs="Arial"/>
          <w:sz w:val="20"/>
          <w:szCs w:val="20"/>
          <w:lang w:eastAsia="pt-BR"/>
        </w:rPr>
        <w:t xml:space="preserve">agregação </w:t>
      </w:r>
      <w:r>
        <w:rPr>
          <w:rFonts w:cs="Arial"/>
          <w:sz w:val="20"/>
          <w:szCs w:val="20"/>
          <w:lang w:eastAsia="pt-BR"/>
        </w:rPr>
        <w:t xml:space="preserve">e de dispersão apresentados nos </w:t>
      </w:r>
      <w:r w:rsidRPr="009A4AEB">
        <w:rPr>
          <w:rFonts w:cs="Arial"/>
          <w:sz w:val="20"/>
          <w:szCs w:val="20"/>
          <w:lang w:eastAsia="pt-BR"/>
        </w:rPr>
        <w:t xml:space="preserve">cromatóforos da figura </w:t>
      </w:r>
      <w:r>
        <w:rPr>
          <w:rFonts w:cs="Arial"/>
          <w:sz w:val="20"/>
          <w:szCs w:val="20"/>
          <w:lang w:eastAsia="pt-BR"/>
        </w:rPr>
        <w:t>a seguir</w:t>
      </w:r>
      <w:r w:rsidRPr="009A4AEB">
        <w:rPr>
          <w:rFonts w:cs="Arial"/>
          <w:sz w:val="20"/>
          <w:szCs w:val="20"/>
          <w:lang w:eastAsia="pt-BR"/>
        </w:rPr>
        <w:t>?</w:t>
      </w:r>
    </w:p>
    <w:p w:rsidR="009A4AEB" w:rsidRDefault="009A4AEB" w:rsidP="006B3AE1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08421C" w:rsidRDefault="000B3447" w:rsidP="006B3AE1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352800" cy="1981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EB" w:rsidRPr="009A4AEB" w:rsidRDefault="009A4AEB" w:rsidP="009A4AE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Default="009A4AEB" w:rsidP="006B3AE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9A4AEB">
        <w:rPr>
          <w:rFonts w:cs="Arial"/>
          <w:sz w:val="20"/>
          <w:szCs w:val="20"/>
          <w:lang w:eastAsia="pt-BR"/>
        </w:rPr>
        <w:t>b) Os xantóforos, cromatóforos preenchidos por pigmentos amare</w:t>
      </w:r>
      <w:r w:rsidR="006B3AE1">
        <w:rPr>
          <w:rFonts w:cs="Arial"/>
          <w:sz w:val="20"/>
          <w:szCs w:val="20"/>
          <w:lang w:eastAsia="pt-BR"/>
        </w:rPr>
        <w:t xml:space="preserve">los, são encontrados em animais </w:t>
      </w:r>
      <w:r w:rsidRPr="009A4AEB">
        <w:rPr>
          <w:rFonts w:cs="Arial"/>
          <w:sz w:val="20"/>
          <w:szCs w:val="20"/>
          <w:lang w:eastAsia="pt-BR"/>
        </w:rPr>
        <w:t>não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Pr="009A4AEB">
        <w:rPr>
          <w:rFonts w:cs="Arial"/>
          <w:sz w:val="20"/>
          <w:szCs w:val="20"/>
          <w:lang w:eastAsia="pt-BR"/>
        </w:rPr>
        <w:t>venenosos como a falsa cobra coral. Já os iridóforos, cromatófo</w:t>
      </w:r>
      <w:r w:rsidR="006B3AE1">
        <w:rPr>
          <w:rFonts w:cs="Arial"/>
          <w:sz w:val="20"/>
          <w:szCs w:val="20"/>
          <w:lang w:eastAsia="pt-BR"/>
        </w:rPr>
        <w:t xml:space="preserve">ros reflexivos, são encontrados </w:t>
      </w:r>
      <w:r w:rsidRPr="009A4AEB">
        <w:rPr>
          <w:rFonts w:cs="Arial"/>
          <w:sz w:val="20"/>
          <w:szCs w:val="20"/>
          <w:lang w:eastAsia="pt-BR"/>
        </w:rPr>
        <w:t>no camaleão.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Pr="009A4AEB">
        <w:rPr>
          <w:rFonts w:cs="Arial"/>
          <w:sz w:val="20"/>
          <w:szCs w:val="20"/>
          <w:lang w:eastAsia="pt-BR"/>
        </w:rPr>
        <w:t>Explique um comportamento ou hábito associado à cor em cada um desses dois animais. Cite uma</w:t>
      </w:r>
      <w:r w:rsidR="006B3AE1">
        <w:rPr>
          <w:rFonts w:cs="Arial"/>
          <w:sz w:val="20"/>
          <w:szCs w:val="20"/>
          <w:lang w:eastAsia="pt-BR"/>
        </w:rPr>
        <w:t xml:space="preserve"> </w:t>
      </w:r>
      <w:r w:rsidRPr="009A4AEB">
        <w:rPr>
          <w:rFonts w:cs="Arial"/>
          <w:sz w:val="20"/>
          <w:szCs w:val="20"/>
          <w:lang w:eastAsia="pt-BR"/>
        </w:rPr>
        <w:t>característica associada à reprodução desses vertebra</w:t>
      </w:r>
      <w:r w:rsidR="006B3AE1">
        <w:rPr>
          <w:rFonts w:cs="Arial"/>
          <w:sz w:val="20"/>
          <w:szCs w:val="20"/>
          <w:lang w:eastAsia="pt-BR"/>
        </w:rPr>
        <w:t xml:space="preserve">dos que os diferencia dos </w:t>
      </w:r>
      <w:r w:rsidRPr="009A4AEB">
        <w:rPr>
          <w:rFonts w:cs="Arial"/>
          <w:sz w:val="20"/>
          <w:szCs w:val="20"/>
          <w:lang w:eastAsia="pt-BR"/>
        </w:rPr>
        <w:t>anfíbios.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EF788E" w:rsidRPr="00EF788E" w:rsidRDefault="00EF788E" w:rsidP="00EF788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EF788E">
        <w:rPr>
          <w:rFonts w:cs="Arial"/>
          <w:sz w:val="20"/>
          <w:szCs w:val="18"/>
          <w:lang w:eastAsia="pt-BR"/>
        </w:rPr>
        <w:t>a)  O folheto embrionário que origina os cromatóforos é a ectoderme. O componente celular que permite os padrões de agregação e dispersão apresentados nos cromatóforos é o citoesqueleto, uma complexa estrutura constituída por finíssimos tubos e filamentos proteicos (microtúbulos), responsável por definir a forma da célula, organizar sua estrutura interna, permitir a adesão da célula a células vizinhas, possibilitar o deslocamento de estruturas no interior da célula etc.</w:t>
      </w:r>
    </w:p>
    <w:p w:rsidR="00EF788E" w:rsidRPr="00EF788E" w:rsidRDefault="00EF788E" w:rsidP="00EF788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EF788E" w:rsidP="00EF78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F788E">
        <w:rPr>
          <w:rFonts w:cs="Arial"/>
          <w:sz w:val="20"/>
          <w:szCs w:val="18"/>
          <w:lang w:eastAsia="pt-BR"/>
        </w:rPr>
        <w:t xml:space="preserve">b) A falsa coral apresenta coloração semelhante à da coral-verdadeira (peçonhenta), característica que tem a função de protegê-la contra predadores, fenômeno chamado de mimetismo. O camaleão modifica sua coloração de acordo com o ambiente, assemelhando-se ao ambiente, com o objetivo de se proteger contra predadores, fenômeno chamado de camuflagem. Os animais citados pertencem ao grupo dos répteis e se diferenciam dos anfíbios por possuírem fecundação interna, desenvolvimento direto, ovo com casca calcária etc. </w:t>
      </w:r>
      <w:r w:rsidR="00592A75" w:rsidRPr="00EF788E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EF78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EF78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0B3447" w:rsidP="00EF78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253DB" w:rsidRPr="00B253DB" w:rsidRDefault="000D1869" w:rsidP="00B253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(Fmc 2020)  </w:t>
      </w:r>
      <w:r w:rsidR="00B253DB" w:rsidRPr="00B253DB">
        <w:rPr>
          <w:rFonts w:cs="Arial"/>
          <w:sz w:val="20"/>
          <w:szCs w:val="20"/>
          <w:lang w:eastAsia="pt-BR"/>
        </w:rPr>
        <w:t>Em alguns vírus, o envelope é formado pelas camadas fo</w:t>
      </w:r>
      <w:r w:rsidR="00C7196E">
        <w:rPr>
          <w:rFonts w:cs="Arial"/>
          <w:sz w:val="20"/>
          <w:szCs w:val="20"/>
          <w:lang w:eastAsia="pt-BR"/>
        </w:rPr>
        <w:t>s</w:t>
      </w:r>
      <w:r w:rsidR="00B253DB" w:rsidRPr="00B253DB">
        <w:rPr>
          <w:rFonts w:cs="Arial"/>
          <w:sz w:val="20"/>
          <w:szCs w:val="20"/>
          <w:lang w:eastAsia="pt-BR"/>
        </w:rPr>
        <w:t>folipídicas derivadas da célula do hospedeiro; porém, nessas membranas, estão inseridas glicoproteínas, cujas sequências de aminoácidos estão codificadas no genoma viral.</w:t>
      </w:r>
    </w:p>
    <w:p w:rsidR="00B253DB" w:rsidRDefault="00B253DB" w:rsidP="00B253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253DB" w:rsidP="00B253D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253DB">
        <w:rPr>
          <w:rFonts w:cs="Arial"/>
          <w:sz w:val="20"/>
          <w:szCs w:val="20"/>
          <w:lang w:eastAsia="pt-BR"/>
        </w:rPr>
        <w:t xml:space="preserve">Sendo assim, essas proteínas de superfície são sintetizadas e processadas, 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7619A" w:rsidRPr="00B253DB">
        <w:rPr>
          <w:rFonts w:cs="Arial"/>
          <w:sz w:val="20"/>
          <w:szCs w:val="20"/>
          <w:lang w:eastAsia="pt-BR"/>
        </w:rPr>
        <w:t xml:space="preserve">nos ribossomos livres e no complexo de Golgi.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A7F55" w:rsidRPr="00B253DB">
        <w:rPr>
          <w:rFonts w:cs="Arial"/>
          <w:sz w:val="20"/>
          <w:szCs w:val="20"/>
          <w:lang w:eastAsia="pt-BR"/>
        </w:rPr>
        <w:t xml:space="preserve">no complexo de Golgi e no retículo endoplasmático liso.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2F97" w:rsidRPr="00B253DB">
        <w:rPr>
          <w:rFonts w:cs="Arial"/>
          <w:sz w:val="20"/>
          <w:szCs w:val="20"/>
          <w:lang w:eastAsia="pt-BR"/>
        </w:rPr>
        <w:t xml:space="preserve">nos polissomos livres e no retículo endoplasmático rugoso.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0067C" w:rsidRPr="00B253DB">
        <w:rPr>
          <w:rFonts w:cs="Arial"/>
          <w:sz w:val="20"/>
          <w:szCs w:val="20"/>
          <w:lang w:eastAsia="pt-BR"/>
        </w:rPr>
        <w:t xml:space="preserve">no retículo endoplasmático rugoso e no complexo de Golgi.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706DF" w:rsidRPr="00B253DB">
        <w:rPr>
          <w:rFonts w:cs="Arial"/>
          <w:sz w:val="20"/>
          <w:szCs w:val="20"/>
          <w:lang w:eastAsia="pt-BR"/>
        </w:rPr>
        <w:t>no retículo endoplasmático liso e no retículo endoplasmático rugoso</w:t>
      </w:r>
      <w:r w:rsidR="000706D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712F7" w:rsidRDefault="00A712F7" w:rsidP="00A712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03D09" w:rsidRDefault="00603D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As proteínas celulares, bem como aquelas codificadas a partir da codificação imposta pelas informações virais são produzidas pelos ribossomos do retículo endoplasmático rugoso (granuloso) e, posteriormente processadas e embaladas em vesículas de secreção pelo sistema golgiense (Complexo de Golgi).</w:t>
      </w:r>
    </w:p>
    <w:p w:rsidR="00603D09" w:rsidRDefault="00603D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000000" w:rsidRDefault="00603D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Comentários: O retículo endoplasmático liso não está relacionado como a produção das proteínas e glicoproteínas componentes do envelope viral. O polissomos livres no citosol da célula hospedeira dão início à produção das proteínas celulares e virais que serão confeccionadas no retículo endoplasmático rugoso.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705B3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 2020)  </w:t>
      </w:r>
      <w:r w:rsidR="00705B3E" w:rsidRPr="00705B3E">
        <w:rPr>
          <w:rFonts w:cs="Arial"/>
          <w:sz w:val="20"/>
          <w:szCs w:val="20"/>
          <w:lang w:eastAsia="pt-BR"/>
        </w:rPr>
        <w:t xml:space="preserve">As organelas presentes em células eucarióticas que contêm enzimas oxidases, responsáveis por decompor aminoácidos e lipídios; e enzima catalase, responsável por livrar a célula de resíduos tóxicos, são denominadas de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314D" w:rsidRPr="00705B3E">
        <w:rPr>
          <w:rFonts w:cs="Arial"/>
          <w:sz w:val="20"/>
          <w:szCs w:val="20"/>
          <w:lang w:eastAsia="pt-BR"/>
        </w:rPr>
        <w:t xml:space="preserve">ribossomos. </w:t>
      </w:r>
      <w:r w:rsidR="00474B44" w:rsidRPr="00EA314D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A0080" w:rsidRPr="00705B3E">
        <w:rPr>
          <w:rFonts w:cs="Arial"/>
          <w:sz w:val="20"/>
          <w:szCs w:val="20"/>
          <w:lang w:eastAsia="pt-BR"/>
        </w:rPr>
        <w:t xml:space="preserve">peroxissomos. </w:t>
      </w:r>
      <w:r w:rsidR="00474B44" w:rsidRPr="00FA0080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21F12" w:rsidRPr="00705B3E">
        <w:rPr>
          <w:rFonts w:cs="Arial"/>
          <w:sz w:val="20"/>
          <w:szCs w:val="20"/>
          <w:lang w:eastAsia="pt-BR"/>
        </w:rPr>
        <w:t xml:space="preserve">centrossomos. </w:t>
      </w:r>
      <w:r w:rsidR="00474B44" w:rsidRPr="00921F12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203E" w:rsidRPr="00705B3E">
        <w:rPr>
          <w:rFonts w:cs="Arial"/>
          <w:sz w:val="20"/>
          <w:szCs w:val="20"/>
          <w:lang w:eastAsia="pt-BR"/>
        </w:rPr>
        <w:t xml:space="preserve">retículos endoplasmáticos. </w:t>
      </w:r>
      <w:r w:rsidR="00474B44" w:rsidRPr="0052203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B46CA" w:rsidRDefault="00ED538D" w:rsidP="00ED53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B46CA">
        <w:rPr>
          <w:rFonts w:cs="Arial"/>
          <w:sz w:val="20"/>
          <w:szCs w:val="20"/>
          <w:lang w:eastAsia="pt-BR"/>
        </w:rPr>
        <w:t>[B]</w:t>
      </w:r>
    </w:p>
    <w:p w:rsidR="00DB46CA" w:rsidRPr="00DB46CA" w:rsidRDefault="00DB46CA" w:rsidP="00ED53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B46CA" w:rsidP="00ED53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B46CA">
        <w:rPr>
          <w:rFonts w:cs="Arial"/>
          <w:sz w:val="20"/>
          <w:szCs w:val="18"/>
          <w:lang w:eastAsia="pt-BR"/>
        </w:rPr>
        <w:t>Os peroxissomos são organelas membranosas que contêm diversos tipos de oxidases, enzimas que utilizam o gás oxigênio para oxidar substâncias orgânicas, processo que produz peróxido de hidrogênio como subproduto (água oxigenada); essa substância é tóxica para as células, mas nos peroxissomos há também a enzima catalase, que degrada o peróxido de hidrogênio, transformando-o em água e gás oxigênio.</w:t>
      </w:r>
      <w:r w:rsidRPr="00DB46C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ED53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ED53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ED53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(Fmc 2020)  </w:t>
      </w:r>
      <w:r w:rsidR="00171C2C" w:rsidRPr="00171C2C">
        <w:rPr>
          <w:rFonts w:cs="Arial"/>
          <w:sz w:val="20"/>
          <w:szCs w:val="20"/>
          <w:lang w:eastAsia="pt-BR"/>
        </w:rPr>
        <w:t>A tabela abaixo apresenta, na coluna da esquerda, estruturas celu</w:t>
      </w:r>
      <w:r w:rsidR="00171C2C">
        <w:rPr>
          <w:rFonts w:cs="Arial"/>
          <w:sz w:val="20"/>
          <w:szCs w:val="20"/>
          <w:lang w:eastAsia="pt-BR"/>
        </w:rPr>
        <w:t xml:space="preserve">lares enumeradas de 1 a 5 e, na </w:t>
      </w:r>
      <w:r w:rsidR="00171C2C" w:rsidRPr="00171C2C">
        <w:rPr>
          <w:rFonts w:cs="Arial"/>
          <w:sz w:val="20"/>
          <w:szCs w:val="20"/>
          <w:lang w:eastAsia="pt-BR"/>
        </w:rPr>
        <w:t>coluna da direita, processos fisiológicos identificados de A a E:</w:t>
      </w:r>
    </w:p>
    <w:p w:rsidR="00171C2C" w:rsidRDefault="00171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5298"/>
      </w:tblGrid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keepNext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Organela</w:t>
            </w:r>
          </w:p>
        </w:tc>
        <w:tc>
          <w:tcPr>
            <w:tcW w:w="5298" w:type="dxa"/>
          </w:tcPr>
          <w:p w:rsidR="00171C2C" w:rsidRPr="00171C2C" w:rsidRDefault="00171C2C" w:rsidP="00171C2C">
            <w:pPr>
              <w:keepNext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71C2C">
              <w:rPr>
                <w:rFonts w:cs="Arial"/>
                <w:b/>
                <w:sz w:val="20"/>
                <w:szCs w:val="20"/>
              </w:rPr>
              <w:t>Processos Fisiológicos</w:t>
            </w:r>
          </w:p>
        </w:tc>
      </w:tr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1- Mitocôndria</w:t>
            </w:r>
          </w:p>
        </w:tc>
        <w:tc>
          <w:tcPr>
            <w:tcW w:w="5298" w:type="dxa"/>
          </w:tcPr>
          <w:p w:rsidR="00171C2C" w:rsidRDefault="00171C2C" w:rsidP="00171C2C">
            <w:pPr>
              <w:keepNext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A – digestão celular</w:t>
            </w:r>
          </w:p>
        </w:tc>
      </w:tr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2- Lisossomo</w:t>
            </w:r>
          </w:p>
        </w:tc>
        <w:tc>
          <w:tcPr>
            <w:tcW w:w="5298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B – síntese de lipídios</w:t>
            </w:r>
          </w:p>
        </w:tc>
      </w:tr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3- Retículo Liso</w:t>
            </w:r>
          </w:p>
        </w:tc>
        <w:tc>
          <w:tcPr>
            <w:tcW w:w="5298" w:type="dxa"/>
          </w:tcPr>
          <w:p w:rsidR="00171C2C" w:rsidRPr="00171C2C" w:rsidRDefault="00171C2C" w:rsidP="00171C2C">
            <w:pPr>
              <w:keepNext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C – síntese de trifosfato de adenosina</w:t>
            </w:r>
          </w:p>
        </w:tc>
      </w:tr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4- Peroxisomo</w:t>
            </w:r>
          </w:p>
        </w:tc>
        <w:tc>
          <w:tcPr>
            <w:tcW w:w="5298" w:type="dxa"/>
          </w:tcPr>
          <w:p w:rsidR="00171C2C" w:rsidRPr="00171C2C" w:rsidRDefault="00171C2C" w:rsidP="00171C2C">
            <w:pPr>
              <w:keepNext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D – formação vesículas de secreção celular</w:t>
            </w:r>
          </w:p>
        </w:tc>
      </w:tr>
      <w:tr w:rsidR="00171C2C" w:rsidRPr="00171C2C" w:rsidTr="00171C2C">
        <w:tc>
          <w:tcPr>
            <w:tcW w:w="2881" w:type="dxa"/>
          </w:tcPr>
          <w:p w:rsidR="00171C2C" w:rsidRPr="00171C2C" w:rsidRDefault="00171C2C" w:rsidP="0017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5- Complexo de Golgi</w:t>
            </w:r>
          </w:p>
        </w:tc>
        <w:tc>
          <w:tcPr>
            <w:tcW w:w="5298" w:type="dxa"/>
          </w:tcPr>
          <w:p w:rsidR="00171C2C" w:rsidRPr="00171C2C" w:rsidRDefault="00171C2C" w:rsidP="00171C2C">
            <w:pPr>
              <w:keepNext/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171C2C">
              <w:rPr>
                <w:rFonts w:cs="Arial"/>
                <w:sz w:val="20"/>
                <w:szCs w:val="20"/>
                <w:lang w:eastAsia="pt-BR"/>
              </w:rPr>
              <w:t>E – degradação de água oxigenada em água e oxigênio</w:t>
            </w:r>
          </w:p>
        </w:tc>
      </w:tr>
    </w:tbl>
    <w:p w:rsidR="00171C2C" w:rsidRDefault="00171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71C2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71C2C">
        <w:rPr>
          <w:rFonts w:cs="Arial"/>
          <w:sz w:val="20"/>
          <w:szCs w:val="20"/>
          <w:lang w:eastAsia="pt-BR"/>
        </w:rPr>
        <w:t>As organelas com seus respectivos processos fisiológicos estão corretamente relacionados em: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602F9" w:rsidRPr="00171C2C">
        <w:rPr>
          <w:rFonts w:cs="Arial"/>
          <w:sz w:val="20"/>
          <w:szCs w:val="20"/>
          <w:lang w:eastAsia="pt-BR"/>
        </w:rPr>
        <w:t xml:space="preserve">1-C, 2-A, 3-B, 4-D e 5-E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66CC" w:rsidRPr="00171C2C">
        <w:rPr>
          <w:rFonts w:cs="Arial"/>
          <w:sz w:val="20"/>
          <w:szCs w:val="20"/>
          <w:lang w:eastAsia="pt-BR"/>
        </w:rPr>
        <w:t xml:space="preserve">1-B, 2-E, 3-C, 4-D e 5-E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60AE5" w:rsidRPr="00171C2C">
        <w:rPr>
          <w:rFonts w:cs="Arial"/>
          <w:sz w:val="20"/>
          <w:szCs w:val="20"/>
          <w:lang w:eastAsia="pt-BR"/>
        </w:rPr>
        <w:t xml:space="preserve">1-C, 2-A, 3-B, 4-E e 5-D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C3E28" w:rsidRPr="00171C2C">
        <w:rPr>
          <w:rFonts w:cs="Arial"/>
          <w:sz w:val="20"/>
          <w:szCs w:val="20"/>
          <w:lang w:eastAsia="pt-BR"/>
        </w:rPr>
        <w:t xml:space="preserve">1-B, 2-A, 3-C, 4-E e 5-D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16F3" w:rsidRPr="00171C2C">
        <w:rPr>
          <w:rFonts w:cs="Arial"/>
          <w:sz w:val="20"/>
          <w:szCs w:val="20"/>
          <w:lang w:eastAsia="pt-BR"/>
        </w:rPr>
        <w:t>1-C, 2-E, 3-C, 4-E e 5-D</w:t>
      </w:r>
      <w:r w:rsidR="00C116F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42CF9" w:rsidRDefault="00642CF9" w:rsidP="00642C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A40B96" w:rsidRDefault="00A40B96" w:rsidP="00642C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40B96" w:rsidP="00642C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As mitocôndrias são responsáveis pela respiração celular aeróbia, promovendo a oxidação de compostos orgânicos e armazenando energia na forma de adenosina trifosfato (ATP). Os lisossomos realizam a digestão intracelular heterofágica, autofágica e autolítica. O retículo endoplasmático liso contém enzimas responsáveis pela síntese de lipídios. Os peroxissomos contêm enzimas oxidativas, dentre as quais a catalase que acelera a decomposição da água oxigenada. O sistema golgiense (Complexo de Golgi) produz e embala as substâncias envolvidas no processo de secreção celular.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 w:rsidP="00642C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42C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 w:rsidP="00642C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1697C" w:rsidRPr="0021697C" w:rsidRDefault="000D1869" w:rsidP="002169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(Ufrgs 2020)  </w:t>
      </w:r>
      <w:r w:rsidR="0021697C" w:rsidRPr="0021697C">
        <w:rPr>
          <w:rFonts w:cs="Arial"/>
          <w:sz w:val="20"/>
          <w:szCs w:val="20"/>
          <w:lang w:eastAsia="pt-BR"/>
        </w:rPr>
        <w:t>Os cílios e os flagelos de células eucarióticas são estruturas responsáveis pela locomoção e organizam-se</w:t>
      </w:r>
      <w:r w:rsidR="0021697C">
        <w:rPr>
          <w:rFonts w:cs="Arial"/>
          <w:sz w:val="20"/>
          <w:szCs w:val="20"/>
          <w:lang w:eastAsia="pt-BR"/>
        </w:rPr>
        <w:t xml:space="preserve"> </w:t>
      </w:r>
      <w:r w:rsidR="0021697C" w:rsidRPr="0021697C">
        <w:rPr>
          <w:rFonts w:cs="Arial"/>
          <w:sz w:val="20"/>
          <w:szCs w:val="20"/>
          <w:lang w:eastAsia="pt-BR"/>
        </w:rPr>
        <w:t>a partir de microtúbulos especializados.</w:t>
      </w:r>
    </w:p>
    <w:p w:rsidR="0021697C" w:rsidRDefault="0021697C" w:rsidP="002169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697C" w:rsidRPr="0021697C" w:rsidRDefault="0021697C" w:rsidP="002169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697C">
        <w:rPr>
          <w:rFonts w:cs="Arial"/>
          <w:sz w:val="20"/>
          <w:szCs w:val="20"/>
          <w:lang w:eastAsia="pt-BR"/>
        </w:rPr>
        <w:t>Considere as seguintes afirmações sobre cílios e flagelos.</w:t>
      </w:r>
    </w:p>
    <w:p w:rsidR="0021697C" w:rsidRDefault="0021697C" w:rsidP="002169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697C" w:rsidRPr="0021697C" w:rsidRDefault="0021697C" w:rsidP="0021697C">
      <w:pPr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21697C">
        <w:rPr>
          <w:rFonts w:cs="Arial"/>
          <w:sz w:val="20"/>
          <w:szCs w:val="20"/>
          <w:lang w:eastAsia="pt-BR"/>
        </w:rPr>
        <w:t>I</w:t>
      </w:r>
      <w:r>
        <w:rPr>
          <w:rFonts w:cs="Arial"/>
          <w:sz w:val="20"/>
          <w:szCs w:val="20"/>
          <w:lang w:eastAsia="pt-BR"/>
        </w:rPr>
        <w:t>.</w:t>
      </w:r>
      <w:r w:rsidRPr="0021697C">
        <w:rPr>
          <w:rFonts w:cs="Arial"/>
          <w:sz w:val="20"/>
          <w:szCs w:val="20"/>
          <w:lang w:eastAsia="pt-BR"/>
        </w:rPr>
        <w:t xml:space="preserve"> Ambos, em corte transversal, têm a mesma estrutura interna, com nove conjuntos duplos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21697C">
        <w:rPr>
          <w:rFonts w:cs="Arial"/>
          <w:sz w:val="20"/>
          <w:szCs w:val="20"/>
          <w:lang w:eastAsia="pt-BR"/>
        </w:rPr>
        <w:t>microtúbulos periféricos e dois microtúbulos centrais.</w:t>
      </w:r>
    </w:p>
    <w:p w:rsidR="0021697C" w:rsidRPr="0021697C" w:rsidRDefault="0021697C" w:rsidP="0021697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1697C">
        <w:rPr>
          <w:rFonts w:cs="Arial"/>
          <w:sz w:val="20"/>
          <w:szCs w:val="20"/>
          <w:lang w:eastAsia="pt-BR"/>
        </w:rPr>
        <w:t>II</w:t>
      </w:r>
      <w:r>
        <w:rPr>
          <w:rFonts w:cs="Arial"/>
          <w:sz w:val="20"/>
          <w:szCs w:val="20"/>
          <w:lang w:eastAsia="pt-BR"/>
        </w:rPr>
        <w:t>.</w:t>
      </w:r>
      <w:r w:rsidRPr="0021697C">
        <w:rPr>
          <w:rFonts w:cs="Arial"/>
          <w:sz w:val="20"/>
          <w:szCs w:val="20"/>
          <w:lang w:eastAsia="pt-BR"/>
        </w:rPr>
        <w:t xml:space="preserve"> Os centríolos de células eucarióticas apresentam estrutura idêntica aos cílios e flagelos.</w:t>
      </w:r>
    </w:p>
    <w:p w:rsidR="0021697C" w:rsidRDefault="0021697C" w:rsidP="0021697C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21697C">
        <w:rPr>
          <w:rFonts w:cs="Arial"/>
          <w:sz w:val="20"/>
          <w:szCs w:val="20"/>
          <w:lang w:eastAsia="pt-BR"/>
        </w:rPr>
        <w:t>III</w:t>
      </w:r>
      <w:r>
        <w:rPr>
          <w:rFonts w:cs="Arial"/>
          <w:sz w:val="20"/>
          <w:szCs w:val="20"/>
          <w:lang w:eastAsia="pt-BR"/>
        </w:rPr>
        <w:t>.</w:t>
      </w:r>
      <w:r w:rsidRPr="0021697C">
        <w:rPr>
          <w:rFonts w:cs="Arial"/>
          <w:sz w:val="20"/>
          <w:szCs w:val="20"/>
          <w:lang w:eastAsia="pt-BR"/>
        </w:rPr>
        <w:t xml:space="preserve"> Os cílios e os flagelos são originados do corpúsculo basal que apresenta nove conjuntos triplos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21697C">
        <w:rPr>
          <w:rFonts w:cs="Arial"/>
          <w:sz w:val="20"/>
          <w:szCs w:val="20"/>
          <w:lang w:eastAsia="pt-BR"/>
        </w:rPr>
        <w:t>microtúbulos periféricos.</w:t>
      </w:r>
    </w:p>
    <w:p w:rsidR="0021697C" w:rsidRPr="0021697C" w:rsidRDefault="0021697C" w:rsidP="002169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1697C" w:rsidP="0021697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1697C">
        <w:rPr>
          <w:rFonts w:cs="Arial"/>
          <w:sz w:val="20"/>
          <w:szCs w:val="20"/>
          <w:lang w:eastAsia="pt-BR"/>
        </w:rPr>
        <w:t xml:space="preserve">Quais estão corretas?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E700D" w:rsidRPr="0021697C">
        <w:rPr>
          <w:rFonts w:cs="Arial"/>
          <w:sz w:val="20"/>
          <w:szCs w:val="20"/>
          <w:lang w:eastAsia="pt-BR"/>
        </w:rPr>
        <w:t xml:space="preserve">Apenas 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C37C7" w:rsidRPr="0021697C">
        <w:rPr>
          <w:rFonts w:cs="Arial"/>
          <w:sz w:val="20"/>
          <w:szCs w:val="20"/>
          <w:lang w:eastAsia="pt-BR"/>
        </w:rPr>
        <w:t xml:space="preserve">Apenas 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78F0" w:rsidRPr="0021697C">
        <w:rPr>
          <w:rFonts w:cs="Arial"/>
          <w:sz w:val="20"/>
          <w:szCs w:val="20"/>
          <w:lang w:eastAsia="pt-BR"/>
        </w:rPr>
        <w:t xml:space="preserve">Apenas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31329" w:rsidRPr="0021697C">
        <w:rPr>
          <w:rFonts w:cs="Arial"/>
          <w:sz w:val="20"/>
          <w:szCs w:val="20"/>
          <w:lang w:eastAsia="pt-BR"/>
        </w:rPr>
        <w:t xml:space="preserve">Apenas I e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E31AE" w:rsidRPr="0021697C">
        <w:rPr>
          <w:rFonts w:cs="Arial"/>
          <w:sz w:val="20"/>
          <w:szCs w:val="20"/>
          <w:lang w:eastAsia="pt-BR"/>
        </w:rPr>
        <w:t>I, II e III.</w:t>
      </w:r>
      <w:r w:rsidR="003E31A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2D2EDA" w:rsidRPr="00D74F16" w:rsidRDefault="002D2EDA" w:rsidP="002D2ED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74F16">
        <w:rPr>
          <w:rFonts w:cs="Arial"/>
          <w:sz w:val="20"/>
          <w:szCs w:val="20"/>
          <w:lang w:eastAsia="pt-BR"/>
        </w:rPr>
        <w:t>[D]</w:t>
      </w:r>
    </w:p>
    <w:p w:rsidR="00592A75" w:rsidRPr="00D74F16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74F16" w:rsidP="00D74F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D74F16">
        <w:rPr>
          <w:rFonts w:cs="Arial"/>
          <w:sz w:val="20"/>
          <w:szCs w:val="18"/>
          <w:lang w:eastAsia="pt-BR"/>
        </w:rPr>
        <w:t xml:space="preserve">[II] Incorreta. Os centríolos são constituídos por nove conjuntos de três microtúbulos, presentes na maioria das células eucarióticas, exceto em fungos e plantas, localizando-se no centrossomo, local de onde partem os microtúbulos do citoesqueleto; os cílios e flagelos são constituídos de nove duplas de microtúbulos periféricos e dois microtúbulos centrais, originam-se a partir de centríolos que migram para a periferia da célula, crescem pelo alongamento de seus microtúbulos e se projetam da superfície da célula, empurrando a membrana plasmática, que passa a envolvê-los como uma luva. </w:t>
      </w:r>
    </w:p>
    <w:p w:rsidR="00000000" w:rsidRDefault="000B3447" w:rsidP="00D74F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0B3447" w:rsidP="00D74F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0B3447" w:rsidP="00D74F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1F46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(Upf 2020)  </w:t>
      </w:r>
      <w:r w:rsidR="001F46F1" w:rsidRPr="001F46F1">
        <w:rPr>
          <w:rFonts w:cs="Arial"/>
          <w:sz w:val="20"/>
          <w:szCs w:val="20"/>
          <w:lang w:eastAsia="pt-BR"/>
        </w:rPr>
        <w:t>O ATP (aden</w:t>
      </w:r>
      <w:r w:rsidR="001F46F1">
        <w:rPr>
          <w:rFonts w:cs="Arial"/>
          <w:sz w:val="20"/>
          <w:szCs w:val="20"/>
          <w:lang w:eastAsia="pt-BR"/>
        </w:rPr>
        <w:t xml:space="preserve">osina trifosfato) é a principal </w:t>
      </w:r>
      <w:r w:rsidR="001F46F1" w:rsidRPr="001F46F1">
        <w:rPr>
          <w:rFonts w:cs="Arial"/>
          <w:sz w:val="20"/>
          <w:szCs w:val="20"/>
          <w:lang w:eastAsia="pt-BR"/>
        </w:rPr>
        <w:t>fonte de energia química disponí</w:t>
      </w:r>
      <w:r w:rsidR="001F46F1">
        <w:rPr>
          <w:rFonts w:cs="Arial"/>
          <w:sz w:val="20"/>
          <w:szCs w:val="20"/>
          <w:lang w:eastAsia="pt-BR"/>
        </w:rPr>
        <w:t xml:space="preserve">vel para o metabolismo celular, </w:t>
      </w:r>
      <w:r w:rsidR="001F46F1" w:rsidRPr="001F46F1">
        <w:rPr>
          <w:rFonts w:cs="Arial"/>
          <w:sz w:val="20"/>
          <w:szCs w:val="20"/>
          <w:lang w:eastAsia="pt-BR"/>
        </w:rPr>
        <w:t>uma vez que sua hidrólise é a</w:t>
      </w:r>
      <w:r w:rsidR="001F46F1">
        <w:rPr>
          <w:rFonts w:cs="Arial"/>
          <w:sz w:val="20"/>
          <w:szCs w:val="20"/>
          <w:lang w:eastAsia="pt-BR"/>
        </w:rPr>
        <w:t xml:space="preserve">ltamente exergônica. Em células </w:t>
      </w:r>
      <w:r w:rsidR="001F46F1" w:rsidRPr="001F46F1">
        <w:rPr>
          <w:rFonts w:cs="Arial"/>
          <w:sz w:val="20"/>
          <w:szCs w:val="20"/>
          <w:lang w:eastAsia="pt-BR"/>
        </w:rPr>
        <w:t xml:space="preserve">eucariotas, o ATP é produzido: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E0A5A" w:rsidRPr="001F46F1">
        <w:rPr>
          <w:rFonts w:cs="Arial"/>
          <w:sz w:val="20"/>
          <w:szCs w:val="20"/>
          <w:lang w:eastAsia="pt-BR"/>
        </w:rPr>
        <w:t xml:space="preserve">o núcleo e nos ribossomos.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17242" w:rsidRPr="001F46F1">
        <w:rPr>
          <w:rFonts w:cs="Arial"/>
          <w:sz w:val="20"/>
          <w:szCs w:val="20"/>
          <w:lang w:eastAsia="pt-BR"/>
        </w:rPr>
        <w:t xml:space="preserve">nos cloroplastos e nos ribossomos.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40C2E" w:rsidRPr="001F46F1">
        <w:rPr>
          <w:rFonts w:cs="Arial"/>
          <w:sz w:val="20"/>
          <w:szCs w:val="20"/>
          <w:lang w:eastAsia="pt-BR"/>
        </w:rPr>
        <w:t xml:space="preserve">nas mitocôndrias e nos ribossomos.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C622A" w:rsidRPr="001F46F1">
        <w:rPr>
          <w:rFonts w:cs="Arial"/>
          <w:sz w:val="20"/>
          <w:szCs w:val="20"/>
          <w:lang w:eastAsia="pt-BR"/>
        </w:rPr>
        <w:t xml:space="preserve">no núcleo e nas mitocôndrias.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B640E" w:rsidRPr="001F46F1">
        <w:rPr>
          <w:rFonts w:cs="Arial"/>
          <w:sz w:val="20"/>
          <w:szCs w:val="20"/>
          <w:lang w:eastAsia="pt-BR"/>
        </w:rPr>
        <w:t>nas mitocôndrias e nos cloroplastos.</w:t>
      </w:r>
      <w:r w:rsidR="00FB640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B51CB8" w:rsidRDefault="00B51CB8" w:rsidP="00B51CB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[E]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9600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O ATP (adenosina trifosfato) é produzido, principalmente, pela atividade das mitocôndrias e cloroplastos.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220E6" w:rsidRPr="009220E6" w:rsidRDefault="000D1869" w:rsidP="009220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2020)  </w:t>
      </w:r>
      <w:r w:rsidR="009220E6" w:rsidRPr="009220E6">
        <w:rPr>
          <w:rFonts w:cs="Arial"/>
          <w:sz w:val="20"/>
          <w:szCs w:val="20"/>
          <w:lang w:eastAsia="pt-BR"/>
        </w:rPr>
        <w:t>As células eucarióticas possuem uma série de organelas, e</w:t>
      </w:r>
      <w:r w:rsidR="009220E6">
        <w:rPr>
          <w:rFonts w:cs="Arial"/>
          <w:sz w:val="20"/>
          <w:szCs w:val="20"/>
          <w:lang w:eastAsia="pt-BR"/>
        </w:rPr>
        <w:t xml:space="preserve">ntre elas, as mitocôndrias e os </w:t>
      </w:r>
      <w:r w:rsidR="009220E6" w:rsidRPr="009220E6">
        <w:rPr>
          <w:rFonts w:cs="Arial"/>
          <w:sz w:val="20"/>
          <w:szCs w:val="20"/>
          <w:lang w:eastAsia="pt-BR"/>
        </w:rPr>
        <w:t>cloroplastos.</w:t>
      </w:r>
      <w:r w:rsidR="009220E6">
        <w:rPr>
          <w:rFonts w:cs="Arial"/>
          <w:sz w:val="20"/>
          <w:szCs w:val="20"/>
          <w:lang w:eastAsia="pt-BR"/>
        </w:rPr>
        <w:t xml:space="preserve"> </w:t>
      </w:r>
      <w:r w:rsidR="009220E6" w:rsidRPr="009220E6">
        <w:rPr>
          <w:rFonts w:cs="Arial"/>
          <w:sz w:val="20"/>
          <w:szCs w:val="20"/>
          <w:lang w:eastAsia="pt-BR"/>
        </w:rPr>
        <w:t>As funções dessas duas organelas estão relaciona</w:t>
      </w:r>
      <w:r w:rsidR="009220E6">
        <w:rPr>
          <w:rFonts w:cs="Arial"/>
          <w:sz w:val="20"/>
          <w:szCs w:val="20"/>
          <w:lang w:eastAsia="pt-BR"/>
        </w:rPr>
        <w:t xml:space="preserve">das com processos de obtenção e </w:t>
      </w:r>
      <w:r w:rsidR="009220E6" w:rsidRPr="009220E6">
        <w:rPr>
          <w:rFonts w:cs="Arial"/>
          <w:sz w:val="20"/>
          <w:szCs w:val="20"/>
          <w:lang w:eastAsia="pt-BR"/>
        </w:rPr>
        <w:t>transformação de</w:t>
      </w:r>
      <w:r w:rsidR="009220E6">
        <w:rPr>
          <w:rFonts w:cs="Arial"/>
          <w:sz w:val="20"/>
          <w:szCs w:val="20"/>
          <w:lang w:eastAsia="pt-BR"/>
        </w:rPr>
        <w:t xml:space="preserve"> </w:t>
      </w:r>
      <w:r w:rsidR="009220E6" w:rsidRPr="009220E6">
        <w:rPr>
          <w:rFonts w:cs="Arial"/>
          <w:sz w:val="20"/>
          <w:szCs w:val="20"/>
          <w:lang w:eastAsia="pt-BR"/>
        </w:rPr>
        <w:t>energia.</w:t>
      </w:r>
    </w:p>
    <w:p w:rsidR="009220E6" w:rsidRDefault="009220E6" w:rsidP="009220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220E6" w:rsidP="009220E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220E6">
        <w:rPr>
          <w:rFonts w:cs="Arial"/>
          <w:sz w:val="20"/>
          <w:szCs w:val="20"/>
          <w:lang w:eastAsia="pt-BR"/>
        </w:rPr>
        <w:t xml:space="preserve">Diante disso,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1196D" w:rsidRPr="009220E6">
        <w:rPr>
          <w:rFonts w:cs="Arial"/>
          <w:sz w:val="20"/>
          <w:szCs w:val="20"/>
          <w:lang w:eastAsia="pt-BR"/>
        </w:rPr>
        <w:t>ambas organelas são delimitadas por uma bicamada lipídica, co</w:t>
      </w:r>
      <w:r w:rsidR="00A1196D">
        <w:rPr>
          <w:rFonts w:cs="Arial"/>
          <w:sz w:val="20"/>
          <w:szCs w:val="20"/>
          <w:lang w:eastAsia="pt-BR"/>
        </w:rPr>
        <w:t xml:space="preserve">m a mesma composição proteica e </w:t>
      </w:r>
      <w:r w:rsidR="00A1196D" w:rsidRPr="009220E6">
        <w:rPr>
          <w:rFonts w:cs="Arial"/>
          <w:sz w:val="20"/>
          <w:szCs w:val="20"/>
          <w:lang w:eastAsia="pt-BR"/>
        </w:rPr>
        <w:t xml:space="preserve">lipídica da membrana plasmática da célula.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51CA5" w:rsidRPr="009220E6">
        <w:rPr>
          <w:rFonts w:cs="Arial"/>
          <w:sz w:val="20"/>
          <w:szCs w:val="20"/>
          <w:lang w:eastAsia="pt-BR"/>
        </w:rPr>
        <w:t xml:space="preserve">as mitocôndrias surgem exclusivamente por autoduplicação, </w:t>
      </w:r>
      <w:r w:rsidR="00F51CA5">
        <w:rPr>
          <w:rFonts w:cs="Arial"/>
          <w:sz w:val="20"/>
          <w:szCs w:val="20"/>
          <w:lang w:eastAsia="pt-BR"/>
        </w:rPr>
        <w:t xml:space="preserve">enquanto que os cloroplastos se </w:t>
      </w:r>
      <w:r w:rsidR="00F51CA5" w:rsidRPr="009220E6">
        <w:rPr>
          <w:rFonts w:cs="Arial"/>
          <w:sz w:val="20"/>
          <w:szCs w:val="20"/>
          <w:lang w:eastAsia="pt-BR"/>
        </w:rPr>
        <w:t>multiplicam</w:t>
      </w:r>
      <w:r w:rsidR="00F51CA5">
        <w:rPr>
          <w:rFonts w:cs="Arial"/>
          <w:sz w:val="20"/>
          <w:szCs w:val="20"/>
          <w:lang w:eastAsia="pt-BR"/>
        </w:rPr>
        <w:t xml:space="preserve"> </w:t>
      </w:r>
      <w:r w:rsidR="00F51CA5" w:rsidRPr="009220E6">
        <w:rPr>
          <w:rFonts w:cs="Arial"/>
          <w:sz w:val="20"/>
          <w:szCs w:val="20"/>
          <w:lang w:eastAsia="pt-BR"/>
        </w:rPr>
        <w:t xml:space="preserve">por brotamento.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5174" w:rsidRPr="009220E6">
        <w:rPr>
          <w:rFonts w:cs="Arial"/>
          <w:sz w:val="20"/>
          <w:szCs w:val="20"/>
          <w:lang w:eastAsia="pt-BR"/>
        </w:rPr>
        <w:t xml:space="preserve">a função das mitocôndrias é a respiração anaeróbia, que resulta na produção de ATP.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62B56" w:rsidRPr="009220E6">
        <w:rPr>
          <w:rFonts w:cs="Arial"/>
          <w:sz w:val="20"/>
          <w:szCs w:val="20"/>
          <w:lang w:eastAsia="pt-BR"/>
        </w:rPr>
        <w:t>o pigmento mais abundante no interior dos cloroplastos é a clorofil</w:t>
      </w:r>
      <w:r w:rsidR="00F62B56">
        <w:rPr>
          <w:rFonts w:cs="Arial"/>
          <w:sz w:val="20"/>
          <w:szCs w:val="20"/>
          <w:lang w:eastAsia="pt-BR"/>
        </w:rPr>
        <w:t xml:space="preserve">a, responsável por captar a luz </w:t>
      </w:r>
      <w:r w:rsidR="00F62B56" w:rsidRPr="009220E6">
        <w:rPr>
          <w:rFonts w:cs="Arial"/>
          <w:sz w:val="20"/>
          <w:szCs w:val="20"/>
          <w:lang w:eastAsia="pt-BR"/>
        </w:rPr>
        <w:t>solar</w:t>
      </w:r>
      <w:r w:rsidR="00F62B56">
        <w:rPr>
          <w:rFonts w:cs="Arial"/>
          <w:sz w:val="20"/>
          <w:szCs w:val="20"/>
          <w:lang w:eastAsia="pt-BR"/>
        </w:rPr>
        <w:t xml:space="preserve"> </w:t>
      </w:r>
      <w:r w:rsidR="00F62B56" w:rsidRPr="009220E6">
        <w:rPr>
          <w:rFonts w:cs="Arial"/>
          <w:sz w:val="20"/>
          <w:szCs w:val="20"/>
          <w:lang w:eastAsia="pt-BR"/>
        </w:rPr>
        <w:t xml:space="preserve">que será a energia necessária para o processo de fotossíntese.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303C" w:rsidRPr="009220E6">
        <w:rPr>
          <w:rFonts w:cs="Arial"/>
          <w:sz w:val="20"/>
          <w:szCs w:val="20"/>
          <w:lang w:eastAsia="pt-BR"/>
        </w:rPr>
        <w:t>as mitocôndrias, assim como os cloroplastos, possuem semelhanças com organismos bacterianos e,</w:t>
      </w:r>
      <w:r w:rsidR="00C5303C">
        <w:rPr>
          <w:rFonts w:cs="Arial"/>
          <w:sz w:val="20"/>
          <w:szCs w:val="20"/>
          <w:lang w:eastAsia="pt-BR"/>
        </w:rPr>
        <w:t xml:space="preserve"> </w:t>
      </w:r>
      <w:r w:rsidR="00C5303C" w:rsidRPr="009220E6">
        <w:rPr>
          <w:rFonts w:cs="Arial"/>
          <w:sz w:val="20"/>
          <w:szCs w:val="20"/>
          <w:lang w:eastAsia="pt-BR"/>
        </w:rPr>
        <w:t>devido a essas semelhanças, são consideradas peças-chave na</w:t>
      </w:r>
      <w:r w:rsidR="00C5303C">
        <w:rPr>
          <w:rFonts w:cs="Arial"/>
          <w:sz w:val="20"/>
          <w:szCs w:val="20"/>
          <w:lang w:eastAsia="pt-BR"/>
        </w:rPr>
        <w:t xml:space="preserve"> teoria abiogênica da origem da </w:t>
      </w:r>
      <w:r w:rsidR="00C5303C" w:rsidRPr="009220E6">
        <w:rPr>
          <w:rFonts w:cs="Arial"/>
          <w:sz w:val="20"/>
          <w:szCs w:val="20"/>
          <w:lang w:eastAsia="pt-BR"/>
        </w:rPr>
        <w:t>vida.</w:t>
      </w:r>
      <w:r w:rsidR="00C5303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EE655A" w:rsidRDefault="00EE655A" w:rsidP="00EE65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F52C1E" w:rsidRDefault="00F52C1E" w:rsidP="00EE65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52C1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Os pigmentos mais abundantes nos cloroplastos são as clorofilas a e b, capazes de captar a energia da luz durante o processo de fotossíntese.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7C39F9" w:rsidRDefault="000D1869" w:rsidP="007C39F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 2020)  </w:t>
      </w:r>
      <w:r w:rsidR="00C27FAD" w:rsidRPr="007C39F9">
        <w:rPr>
          <w:rFonts w:cs="Arial"/>
          <w:bCs/>
          <w:sz w:val="20"/>
          <w:szCs w:val="18"/>
          <w:lang w:eastAsia="pt-BR"/>
        </w:rPr>
        <w:t>O cultivo de células tem sido utilizado como uma possível alternati</w:t>
      </w:r>
      <w:r w:rsidR="007C39F9">
        <w:rPr>
          <w:rFonts w:cs="Arial"/>
          <w:bCs/>
          <w:sz w:val="20"/>
          <w:szCs w:val="18"/>
          <w:lang w:eastAsia="pt-BR"/>
        </w:rPr>
        <w:t xml:space="preserve">va para a produção de moléculas </w:t>
      </w:r>
      <w:r w:rsidR="00C27FAD" w:rsidRPr="007C39F9">
        <w:rPr>
          <w:rFonts w:cs="Arial"/>
          <w:bCs/>
          <w:sz w:val="20"/>
          <w:szCs w:val="18"/>
          <w:lang w:eastAsia="pt-BR"/>
        </w:rPr>
        <w:t>úteis na medicina,</w:t>
      </w:r>
      <w:r w:rsidR="007C39F9">
        <w:rPr>
          <w:rFonts w:cs="Arial"/>
          <w:bCs/>
          <w:sz w:val="20"/>
          <w:szCs w:val="18"/>
          <w:lang w:eastAsia="pt-BR"/>
        </w:rPr>
        <w:t xml:space="preserve"> </w:t>
      </w:r>
      <w:r w:rsidR="00C27FAD" w:rsidRPr="007C39F9">
        <w:rPr>
          <w:rFonts w:cs="Arial"/>
          <w:bCs/>
          <w:sz w:val="20"/>
          <w:szCs w:val="18"/>
          <w:lang w:eastAsia="pt-BR"/>
        </w:rPr>
        <w:t>como a produção de hormônios naturais. Com a</w:t>
      </w:r>
      <w:r w:rsidR="007C39F9">
        <w:rPr>
          <w:rFonts w:cs="Arial"/>
          <w:bCs/>
          <w:sz w:val="20"/>
          <w:szCs w:val="18"/>
          <w:lang w:eastAsia="pt-BR"/>
        </w:rPr>
        <w:t xml:space="preserve"> intenção de produzir hormônios </w:t>
      </w:r>
      <w:r w:rsidR="00C27FAD" w:rsidRPr="007C39F9">
        <w:rPr>
          <w:rFonts w:cs="Arial"/>
          <w:bCs/>
          <w:sz w:val="20"/>
          <w:szCs w:val="18"/>
          <w:lang w:eastAsia="pt-BR"/>
        </w:rPr>
        <w:t>como a testosterona e a progesterona,</w:t>
      </w:r>
      <w:r w:rsidR="007C39F9">
        <w:rPr>
          <w:rFonts w:cs="Arial"/>
          <w:bCs/>
          <w:sz w:val="20"/>
          <w:szCs w:val="18"/>
          <w:lang w:eastAsia="pt-BR"/>
        </w:rPr>
        <w:t xml:space="preserve"> </w:t>
      </w:r>
      <w:r w:rsidR="00C27FAD" w:rsidRPr="007C39F9">
        <w:rPr>
          <w:rFonts w:cs="Arial"/>
          <w:bCs/>
          <w:sz w:val="20"/>
          <w:szCs w:val="18"/>
          <w:lang w:eastAsia="pt-BR"/>
        </w:rPr>
        <w:t>que são derivados do colest</w:t>
      </w:r>
      <w:r w:rsidR="007C39F9">
        <w:rPr>
          <w:rFonts w:cs="Arial"/>
          <w:bCs/>
          <w:sz w:val="20"/>
          <w:szCs w:val="18"/>
          <w:lang w:eastAsia="pt-BR"/>
        </w:rPr>
        <w:t xml:space="preserve">erol, pesquisadores tiveram que </w:t>
      </w:r>
      <w:r w:rsidR="00C27FAD" w:rsidRPr="007C39F9">
        <w:rPr>
          <w:rFonts w:cs="Arial"/>
          <w:bCs/>
          <w:sz w:val="20"/>
          <w:szCs w:val="18"/>
          <w:lang w:eastAsia="pt-BR"/>
        </w:rPr>
        <w:t>selecionar uma linhagem de células a partir da</w:t>
      </w:r>
      <w:r w:rsidR="007C39F9">
        <w:rPr>
          <w:rFonts w:cs="Arial"/>
          <w:bCs/>
          <w:sz w:val="20"/>
          <w:szCs w:val="18"/>
          <w:lang w:eastAsia="pt-BR"/>
        </w:rPr>
        <w:t xml:space="preserve"> </w:t>
      </w:r>
      <w:r w:rsidR="00C27FAD" w:rsidRPr="007C39F9">
        <w:rPr>
          <w:rFonts w:cs="Arial"/>
          <w:bCs/>
          <w:sz w:val="20"/>
          <w:szCs w:val="18"/>
          <w:lang w:eastAsia="pt-BR"/>
        </w:rPr>
        <w:t>caracterização morfológica delas. Na figura abaixo estão apresentadas essas características.</w:t>
      </w:r>
    </w:p>
    <w:p w:rsidR="00C27FAD" w:rsidRDefault="00C27FAD" w:rsidP="007C39F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shd w:val="clear" w:color="auto" w:fill="FFFFFF"/>
          <w:lang w:eastAsia="pt-BR"/>
        </w:rPr>
      </w:pPr>
    </w:p>
    <w:p w:rsidR="00174AC7" w:rsidRDefault="000B3447" w:rsidP="007C39F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shd w:val="clear" w:color="auto" w:fill="FFFFFF"/>
          <w:lang w:eastAsia="pt-BR"/>
        </w:rPr>
      </w:pPr>
      <w:r>
        <w:rPr>
          <w:rFonts w:cs="Arial"/>
          <w:bCs/>
          <w:noProof/>
          <w:sz w:val="20"/>
          <w:szCs w:val="18"/>
          <w:shd w:val="clear" w:color="auto" w:fill="FFFFFF"/>
          <w:lang w:val="en-US"/>
        </w:rPr>
        <w:drawing>
          <wp:inline distT="0" distB="0" distL="0" distR="0">
            <wp:extent cx="4562475" cy="22193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C7" w:rsidRPr="007C39F9" w:rsidRDefault="00174AC7" w:rsidP="007C39F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C39F9" w:rsidP="007C39F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C39F9">
        <w:rPr>
          <w:rFonts w:cs="Arial"/>
          <w:bCs/>
          <w:sz w:val="20"/>
          <w:szCs w:val="18"/>
          <w:lang w:eastAsia="pt-BR"/>
        </w:rPr>
        <w:t>A partir da observação, qual é o número da linhagem seleci</w:t>
      </w:r>
      <w:r>
        <w:rPr>
          <w:rFonts w:cs="Arial"/>
          <w:bCs/>
          <w:sz w:val="20"/>
          <w:szCs w:val="18"/>
          <w:lang w:eastAsia="pt-BR"/>
        </w:rPr>
        <w:t xml:space="preserve">onada para atingir o objetivo </w:t>
      </w:r>
      <w:r w:rsidRPr="007C39F9">
        <w:rPr>
          <w:rFonts w:cs="Arial"/>
          <w:bCs/>
          <w:sz w:val="20"/>
          <w:szCs w:val="18"/>
          <w:lang w:eastAsia="pt-BR"/>
        </w:rPr>
        <w:t xml:space="preserve">pretendido?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06425" w:rsidRPr="007C39F9">
        <w:rPr>
          <w:rFonts w:cs="Arial"/>
          <w:sz w:val="20"/>
          <w:szCs w:val="18"/>
          <w:lang w:eastAsia="pt-BR"/>
        </w:rPr>
        <w:t xml:space="preserve">1.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1561" w:rsidRPr="007C39F9">
        <w:rPr>
          <w:rFonts w:cs="Arial"/>
          <w:sz w:val="20"/>
          <w:szCs w:val="18"/>
          <w:lang w:eastAsia="pt-BR"/>
        </w:rPr>
        <w:t xml:space="preserve">2.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750D4" w:rsidRPr="007C39F9">
        <w:rPr>
          <w:rFonts w:cs="Arial"/>
          <w:sz w:val="20"/>
          <w:szCs w:val="18"/>
          <w:lang w:eastAsia="pt-BR"/>
        </w:rPr>
        <w:t xml:space="preserve">3.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D471F" w:rsidRPr="007C39F9">
        <w:rPr>
          <w:rFonts w:cs="Arial"/>
          <w:sz w:val="20"/>
          <w:szCs w:val="18"/>
          <w:lang w:eastAsia="pt-BR"/>
        </w:rPr>
        <w:t xml:space="preserve">4.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F4025" w:rsidRPr="007C39F9">
        <w:rPr>
          <w:rFonts w:cs="Arial"/>
          <w:sz w:val="20"/>
          <w:szCs w:val="18"/>
          <w:lang w:eastAsia="pt-BR"/>
        </w:rPr>
        <w:t>5.</w:t>
      </w:r>
      <w:r w:rsidR="009F4025" w:rsidRPr="007C39F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0B344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A6606" w:rsidRPr="00DA7C72" w:rsidRDefault="005A6606" w:rsidP="005A66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A7C72">
        <w:rPr>
          <w:rFonts w:cs="Arial"/>
          <w:sz w:val="20"/>
          <w:szCs w:val="20"/>
          <w:lang w:eastAsia="pt-BR"/>
        </w:rPr>
        <w:t>[C]</w:t>
      </w:r>
    </w:p>
    <w:p w:rsidR="00592A75" w:rsidRPr="00DA7C72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A7C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7C72">
        <w:rPr>
          <w:rFonts w:cs="Arial"/>
          <w:sz w:val="20"/>
          <w:szCs w:val="18"/>
          <w:lang w:eastAsia="pt-BR"/>
        </w:rPr>
        <w:t>A linhagem 3 é a selecionada para produzir hormônios como testosterona e progesterona, pois são esteroides derivados do colesterol (lipídio) e sintetizados pelo retículo endoplasmático liso, presente em grande quantidade nessa linhagem.</w:t>
      </w:r>
      <w:r w:rsidRPr="00DA7C7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0B34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0B3447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15/12/2021 às 15:21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ORGANELAS CITOPLASMÁTICAS 2021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201188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1/2021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202240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Ufu/2021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200747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Ucpel/2021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201344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Uerj/2021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196744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198537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202054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Fcmscsp/2021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202208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Ufu/2021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200976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200552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Upf/2021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201116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Uema/2021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197593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202118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Fmc/2020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195069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202114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Fmc/2020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192074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Ufrgs/2020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200484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Upf/2020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200641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193876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¨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B3447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B3447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652F1"/>
    <w:rsid w:val="000706DF"/>
    <w:rsid w:val="00071D64"/>
    <w:rsid w:val="00072C78"/>
    <w:rsid w:val="00072DD5"/>
    <w:rsid w:val="0007453E"/>
    <w:rsid w:val="000802F5"/>
    <w:rsid w:val="0008350C"/>
    <w:rsid w:val="0008421C"/>
    <w:rsid w:val="00085036"/>
    <w:rsid w:val="00086B06"/>
    <w:rsid w:val="000968AC"/>
    <w:rsid w:val="000A058C"/>
    <w:rsid w:val="000A27E6"/>
    <w:rsid w:val="000A6129"/>
    <w:rsid w:val="000A7F55"/>
    <w:rsid w:val="000B1821"/>
    <w:rsid w:val="000B3447"/>
    <w:rsid w:val="000C349B"/>
    <w:rsid w:val="000D0C65"/>
    <w:rsid w:val="000D1869"/>
    <w:rsid w:val="000D6161"/>
    <w:rsid w:val="000D7ACC"/>
    <w:rsid w:val="000E7E93"/>
    <w:rsid w:val="000F0458"/>
    <w:rsid w:val="000F2B67"/>
    <w:rsid w:val="000F5317"/>
    <w:rsid w:val="000F5DD0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27DF6"/>
    <w:rsid w:val="00133D2F"/>
    <w:rsid w:val="00142C74"/>
    <w:rsid w:val="00161C8C"/>
    <w:rsid w:val="00163A3A"/>
    <w:rsid w:val="00171C2C"/>
    <w:rsid w:val="00171E64"/>
    <w:rsid w:val="001726EC"/>
    <w:rsid w:val="00172A92"/>
    <w:rsid w:val="00174AC7"/>
    <w:rsid w:val="00180874"/>
    <w:rsid w:val="001829F3"/>
    <w:rsid w:val="001868FC"/>
    <w:rsid w:val="00187ED7"/>
    <w:rsid w:val="001A27B6"/>
    <w:rsid w:val="001A7AD1"/>
    <w:rsid w:val="001B4626"/>
    <w:rsid w:val="001B79F8"/>
    <w:rsid w:val="001C0119"/>
    <w:rsid w:val="001C27B1"/>
    <w:rsid w:val="001C3819"/>
    <w:rsid w:val="001C499D"/>
    <w:rsid w:val="001C68AC"/>
    <w:rsid w:val="001C6D9C"/>
    <w:rsid w:val="001D0DC2"/>
    <w:rsid w:val="001F23F6"/>
    <w:rsid w:val="001F46F1"/>
    <w:rsid w:val="00200389"/>
    <w:rsid w:val="00201A03"/>
    <w:rsid w:val="00205D9C"/>
    <w:rsid w:val="002124D3"/>
    <w:rsid w:val="0021697C"/>
    <w:rsid w:val="00216B0F"/>
    <w:rsid w:val="0022660B"/>
    <w:rsid w:val="002334F8"/>
    <w:rsid w:val="0023470E"/>
    <w:rsid w:val="00241561"/>
    <w:rsid w:val="00241D74"/>
    <w:rsid w:val="002510F8"/>
    <w:rsid w:val="002529EA"/>
    <w:rsid w:val="002547FB"/>
    <w:rsid w:val="0025482E"/>
    <w:rsid w:val="00256ADB"/>
    <w:rsid w:val="002614B4"/>
    <w:rsid w:val="002709BF"/>
    <w:rsid w:val="00281E6F"/>
    <w:rsid w:val="00282085"/>
    <w:rsid w:val="002831C3"/>
    <w:rsid w:val="00284D07"/>
    <w:rsid w:val="002917C3"/>
    <w:rsid w:val="00293C22"/>
    <w:rsid w:val="0029596E"/>
    <w:rsid w:val="002A76EF"/>
    <w:rsid w:val="002B0880"/>
    <w:rsid w:val="002B2FCF"/>
    <w:rsid w:val="002B4220"/>
    <w:rsid w:val="002B5122"/>
    <w:rsid w:val="002B7E14"/>
    <w:rsid w:val="002C6D90"/>
    <w:rsid w:val="002D03F5"/>
    <w:rsid w:val="002D2EDA"/>
    <w:rsid w:val="002D3297"/>
    <w:rsid w:val="002E336B"/>
    <w:rsid w:val="002F06B1"/>
    <w:rsid w:val="002F0AFD"/>
    <w:rsid w:val="002F15B4"/>
    <w:rsid w:val="0030067C"/>
    <w:rsid w:val="0030236D"/>
    <w:rsid w:val="00302D0A"/>
    <w:rsid w:val="00312AB5"/>
    <w:rsid w:val="0031569E"/>
    <w:rsid w:val="00316DDF"/>
    <w:rsid w:val="0031752D"/>
    <w:rsid w:val="0032233C"/>
    <w:rsid w:val="00323EEA"/>
    <w:rsid w:val="0032498A"/>
    <w:rsid w:val="0033074F"/>
    <w:rsid w:val="00335AEC"/>
    <w:rsid w:val="003406E3"/>
    <w:rsid w:val="00342890"/>
    <w:rsid w:val="00344575"/>
    <w:rsid w:val="0035300B"/>
    <w:rsid w:val="0035619F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97BEC"/>
    <w:rsid w:val="003A0054"/>
    <w:rsid w:val="003A073B"/>
    <w:rsid w:val="003A7237"/>
    <w:rsid w:val="003B30BC"/>
    <w:rsid w:val="003B340B"/>
    <w:rsid w:val="003B56BA"/>
    <w:rsid w:val="003B6C6A"/>
    <w:rsid w:val="003C0CD2"/>
    <w:rsid w:val="003C41F7"/>
    <w:rsid w:val="003C75E6"/>
    <w:rsid w:val="003C7811"/>
    <w:rsid w:val="003D11AF"/>
    <w:rsid w:val="003D6A6D"/>
    <w:rsid w:val="003E31AE"/>
    <w:rsid w:val="003E393B"/>
    <w:rsid w:val="003E57D3"/>
    <w:rsid w:val="003E6423"/>
    <w:rsid w:val="003E79F2"/>
    <w:rsid w:val="003F089D"/>
    <w:rsid w:val="003F11FF"/>
    <w:rsid w:val="003F201E"/>
    <w:rsid w:val="003F5C07"/>
    <w:rsid w:val="003F6966"/>
    <w:rsid w:val="003F6CC1"/>
    <w:rsid w:val="004027D1"/>
    <w:rsid w:val="004136F5"/>
    <w:rsid w:val="004222F6"/>
    <w:rsid w:val="00422512"/>
    <w:rsid w:val="00422E13"/>
    <w:rsid w:val="00427519"/>
    <w:rsid w:val="00432C0D"/>
    <w:rsid w:val="004416D6"/>
    <w:rsid w:val="00450477"/>
    <w:rsid w:val="00460366"/>
    <w:rsid w:val="00463C39"/>
    <w:rsid w:val="00465174"/>
    <w:rsid w:val="0047190C"/>
    <w:rsid w:val="004722EA"/>
    <w:rsid w:val="00474B44"/>
    <w:rsid w:val="00476B5F"/>
    <w:rsid w:val="00483B63"/>
    <w:rsid w:val="00483B86"/>
    <w:rsid w:val="00497E60"/>
    <w:rsid w:val="004B22A0"/>
    <w:rsid w:val="004D00D4"/>
    <w:rsid w:val="004D20CF"/>
    <w:rsid w:val="004D5100"/>
    <w:rsid w:val="004E4024"/>
    <w:rsid w:val="004E75C6"/>
    <w:rsid w:val="004F01D4"/>
    <w:rsid w:val="004F52BF"/>
    <w:rsid w:val="004F73F2"/>
    <w:rsid w:val="005002AD"/>
    <w:rsid w:val="00505C74"/>
    <w:rsid w:val="005076DE"/>
    <w:rsid w:val="00514DB7"/>
    <w:rsid w:val="00517ECA"/>
    <w:rsid w:val="00520A59"/>
    <w:rsid w:val="005215D4"/>
    <w:rsid w:val="0052203E"/>
    <w:rsid w:val="005278CF"/>
    <w:rsid w:val="0053000B"/>
    <w:rsid w:val="005304C6"/>
    <w:rsid w:val="0054308C"/>
    <w:rsid w:val="005444B5"/>
    <w:rsid w:val="0055166A"/>
    <w:rsid w:val="00565757"/>
    <w:rsid w:val="005722BA"/>
    <w:rsid w:val="00572EDF"/>
    <w:rsid w:val="00573B61"/>
    <w:rsid w:val="005750D4"/>
    <w:rsid w:val="005756C0"/>
    <w:rsid w:val="0058468E"/>
    <w:rsid w:val="00592A75"/>
    <w:rsid w:val="005959DB"/>
    <w:rsid w:val="005A613C"/>
    <w:rsid w:val="005A6606"/>
    <w:rsid w:val="005B1988"/>
    <w:rsid w:val="005B2600"/>
    <w:rsid w:val="005C55DF"/>
    <w:rsid w:val="005D087A"/>
    <w:rsid w:val="005D12E3"/>
    <w:rsid w:val="005D402D"/>
    <w:rsid w:val="005E21DD"/>
    <w:rsid w:val="005F134F"/>
    <w:rsid w:val="005F4309"/>
    <w:rsid w:val="005F56B0"/>
    <w:rsid w:val="00601391"/>
    <w:rsid w:val="00603D09"/>
    <w:rsid w:val="00620322"/>
    <w:rsid w:val="00620792"/>
    <w:rsid w:val="00620C08"/>
    <w:rsid w:val="006235CE"/>
    <w:rsid w:val="0062389A"/>
    <w:rsid w:val="006306BE"/>
    <w:rsid w:val="006343FA"/>
    <w:rsid w:val="006362B4"/>
    <w:rsid w:val="00642CF9"/>
    <w:rsid w:val="00646C8F"/>
    <w:rsid w:val="00647DFC"/>
    <w:rsid w:val="00651A3E"/>
    <w:rsid w:val="00656C78"/>
    <w:rsid w:val="00660511"/>
    <w:rsid w:val="00666062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3AE1"/>
    <w:rsid w:val="006B4776"/>
    <w:rsid w:val="006B6453"/>
    <w:rsid w:val="006C1587"/>
    <w:rsid w:val="006C1755"/>
    <w:rsid w:val="006C3E28"/>
    <w:rsid w:val="006C5B77"/>
    <w:rsid w:val="006C622A"/>
    <w:rsid w:val="006D782C"/>
    <w:rsid w:val="006D7FA7"/>
    <w:rsid w:val="006E4AAA"/>
    <w:rsid w:val="006E577D"/>
    <w:rsid w:val="006E7D99"/>
    <w:rsid w:val="006F0A83"/>
    <w:rsid w:val="006F1737"/>
    <w:rsid w:val="006F56F8"/>
    <w:rsid w:val="0070111B"/>
    <w:rsid w:val="007023B9"/>
    <w:rsid w:val="00702CCC"/>
    <w:rsid w:val="00705B3E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57599"/>
    <w:rsid w:val="00760AE5"/>
    <w:rsid w:val="007618EE"/>
    <w:rsid w:val="00771CEF"/>
    <w:rsid w:val="00780253"/>
    <w:rsid w:val="00783F2C"/>
    <w:rsid w:val="00787BB6"/>
    <w:rsid w:val="00787D49"/>
    <w:rsid w:val="007902F8"/>
    <w:rsid w:val="00795EB5"/>
    <w:rsid w:val="00796C84"/>
    <w:rsid w:val="007A1595"/>
    <w:rsid w:val="007A3D7E"/>
    <w:rsid w:val="007A4E08"/>
    <w:rsid w:val="007B0139"/>
    <w:rsid w:val="007B1BCC"/>
    <w:rsid w:val="007B214D"/>
    <w:rsid w:val="007B283A"/>
    <w:rsid w:val="007B4D02"/>
    <w:rsid w:val="007B6EF1"/>
    <w:rsid w:val="007C145B"/>
    <w:rsid w:val="007C39F9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35EB"/>
    <w:rsid w:val="00805AF8"/>
    <w:rsid w:val="00811F23"/>
    <w:rsid w:val="00814C6C"/>
    <w:rsid w:val="00816311"/>
    <w:rsid w:val="008168D9"/>
    <w:rsid w:val="00820106"/>
    <w:rsid w:val="00821A7A"/>
    <w:rsid w:val="00823729"/>
    <w:rsid w:val="00831329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90A86"/>
    <w:rsid w:val="008A1941"/>
    <w:rsid w:val="008A3A42"/>
    <w:rsid w:val="008A7409"/>
    <w:rsid w:val="008B5464"/>
    <w:rsid w:val="008C050D"/>
    <w:rsid w:val="008C60BF"/>
    <w:rsid w:val="008D5966"/>
    <w:rsid w:val="008D722B"/>
    <w:rsid w:val="008D7399"/>
    <w:rsid w:val="008D7DC3"/>
    <w:rsid w:val="00904128"/>
    <w:rsid w:val="00906425"/>
    <w:rsid w:val="00915667"/>
    <w:rsid w:val="00916BF4"/>
    <w:rsid w:val="00921F12"/>
    <w:rsid w:val="009220E6"/>
    <w:rsid w:val="0094547B"/>
    <w:rsid w:val="009467C7"/>
    <w:rsid w:val="00947952"/>
    <w:rsid w:val="00951CD6"/>
    <w:rsid w:val="009549D1"/>
    <w:rsid w:val="009602F9"/>
    <w:rsid w:val="009618F8"/>
    <w:rsid w:val="00964EC1"/>
    <w:rsid w:val="00965263"/>
    <w:rsid w:val="009658DE"/>
    <w:rsid w:val="009703A4"/>
    <w:rsid w:val="009756E3"/>
    <w:rsid w:val="00996003"/>
    <w:rsid w:val="009A4AEB"/>
    <w:rsid w:val="009A79E5"/>
    <w:rsid w:val="009A7F89"/>
    <w:rsid w:val="009B26AA"/>
    <w:rsid w:val="009C0347"/>
    <w:rsid w:val="009C48AD"/>
    <w:rsid w:val="009D0623"/>
    <w:rsid w:val="009D12BC"/>
    <w:rsid w:val="009D1D42"/>
    <w:rsid w:val="009D641B"/>
    <w:rsid w:val="009E112F"/>
    <w:rsid w:val="009E3EED"/>
    <w:rsid w:val="009E4B94"/>
    <w:rsid w:val="009E79E6"/>
    <w:rsid w:val="009F03A1"/>
    <w:rsid w:val="009F4025"/>
    <w:rsid w:val="00A00912"/>
    <w:rsid w:val="00A00E86"/>
    <w:rsid w:val="00A020AC"/>
    <w:rsid w:val="00A04143"/>
    <w:rsid w:val="00A04556"/>
    <w:rsid w:val="00A1196D"/>
    <w:rsid w:val="00A12882"/>
    <w:rsid w:val="00A14CCC"/>
    <w:rsid w:val="00A2723A"/>
    <w:rsid w:val="00A3475F"/>
    <w:rsid w:val="00A36B78"/>
    <w:rsid w:val="00A40B96"/>
    <w:rsid w:val="00A4646C"/>
    <w:rsid w:val="00A50CB2"/>
    <w:rsid w:val="00A5105D"/>
    <w:rsid w:val="00A67309"/>
    <w:rsid w:val="00A712F7"/>
    <w:rsid w:val="00A71313"/>
    <w:rsid w:val="00A719FE"/>
    <w:rsid w:val="00A728E1"/>
    <w:rsid w:val="00A72C5C"/>
    <w:rsid w:val="00A75D83"/>
    <w:rsid w:val="00A7619A"/>
    <w:rsid w:val="00A915EF"/>
    <w:rsid w:val="00A9173E"/>
    <w:rsid w:val="00A92CD8"/>
    <w:rsid w:val="00AB1695"/>
    <w:rsid w:val="00AB22E0"/>
    <w:rsid w:val="00AB54BC"/>
    <w:rsid w:val="00AB5A6B"/>
    <w:rsid w:val="00AD0BD1"/>
    <w:rsid w:val="00AD143C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253DB"/>
    <w:rsid w:val="00B36681"/>
    <w:rsid w:val="00B40C2E"/>
    <w:rsid w:val="00B44620"/>
    <w:rsid w:val="00B51346"/>
    <w:rsid w:val="00B51CB8"/>
    <w:rsid w:val="00B56EDF"/>
    <w:rsid w:val="00B570A0"/>
    <w:rsid w:val="00B6419B"/>
    <w:rsid w:val="00B65C95"/>
    <w:rsid w:val="00B751D9"/>
    <w:rsid w:val="00B75DAB"/>
    <w:rsid w:val="00B7702C"/>
    <w:rsid w:val="00B8372A"/>
    <w:rsid w:val="00B900F8"/>
    <w:rsid w:val="00BA5E00"/>
    <w:rsid w:val="00BA777A"/>
    <w:rsid w:val="00BB10C9"/>
    <w:rsid w:val="00BC0FB7"/>
    <w:rsid w:val="00BC240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16F3"/>
    <w:rsid w:val="00C12F6A"/>
    <w:rsid w:val="00C20A43"/>
    <w:rsid w:val="00C2332C"/>
    <w:rsid w:val="00C266CC"/>
    <w:rsid w:val="00C27FAD"/>
    <w:rsid w:val="00C312FC"/>
    <w:rsid w:val="00C348BE"/>
    <w:rsid w:val="00C525C9"/>
    <w:rsid w:val="00C52F97"/>
    <w:rsid w:val="00C5303C"/>
    <w:rsid w:val="00C53092"/>
    <w:rsid w:val="00C5606F"/>
    <w:rsid w:val="00C571AC"/>
    <w:rsid w:val="00C66FC5"/>
    <w:rsid w:val="00C7196E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E700D"/>
    <w:rsid w:val="00CF1124"/>
    <w:rsid w:val="00D108E5"/>
    <w:rsid w:val="00D115E1"/>
    <w:rsid w:val="00D12688"/>
    <w:rsid w:val="00D23964"/>
    <w:rsid w:val="00D26690"/>
    <w:rsid w:val="00D278F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4F16"/>
    <w:rsid w:val="00D754F4"/>
    <w:rsid w:val="00D903C8"/>
    <w:rsid w:val="00D92385"/>
    <w:rsid w:val="00D92EF8"/>
    <w:rsid w:val="00D969BD"/>
    <w:rsid w:val="00DA06B4"/>
    <w:rsid w:val="00DA7C72"/>
    <w:rsid w:val="00DB46CA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03423"/>
    <w:rsid w:val="00E1167A"/>
    <w:rsid w:val="00E145FD"/>
    <w:rsid w:val="00E31FDA"/>
    <w:rsid w:val="00E413C7"/>
    <w:rsid w:val="00E47DE8"/>
    <w:rsid w:val="00E55D48"/>
    <w:rsid w:val="00E5611A"/>
    <w:rsid w:val="00E61EC1"/>
    <w:rsid w:val="00E62908"/>
    <w:rsid w:val="00E63654"/>
    <w:rsid w:val="00E640F5"/>
    <w:rsid w:val="00E7001F"/>
    <w:rsid w:val="00E75F6D"/>
    <w:rsid w:val="00E822C2"/>
    <w:rsid w:val="00E83646"/>
    <w:rsid w:val="00E879B9"/>
    <w:rsid w:val="00E919A8"/>
    <w:rsid w:val="00E92273"/>
    <w:rsid w:val="00E95377"/>
    <w:rsid w:val="00E95BF7"/>
    <w:rsid w:val="00E96D6E"/>
    <w:rsid w:val="00EA0FD1"/>
    <w:rsid w:val="00EA314D"/>
    <w:rsid w:val="00EB42B2"/>
    <w:rsid w:val="00EC0102"/>
    <w:rsid w:val="00EC37C7"/>
    <w:rsid w:val="00EC6671"/>
    <w:rsid w:val="00ED471F"/>
    <w:rsid w:val="00ED538D"/>
    <w:rsid w:val="00EE21A2"/>
    <w:rsid w:val="00EE6558"/>
    <w:rsid w:val="00EE655A"/>
    <w:rsid w:val="00EF788E"/>
    <w:rsid w:val="00F02411"/>
    <w:rsid w:val="00F031A0"/>
    <w:rsid w:val="00F05798"/>
    <w:rsid w:val="00F116E2"/>
    <w:rsid w:val="00F12A7F"/>
    <w:rsid w:val="00F155B4"/>
    <w:rsid w:val="00F17242"/>
    <w:rsid w:val="00F21275"/>
    <w:rsid w:val="00F26A6F"/>
    <w:rsid w:val="00F31AB3"/>
    <w:rsid w:val="00F34A73"/>
    <w:rsid w:val="00F37426"/>
    <w:rsid w:val="00F40949"/>
    <w:rsid w:val="00F4503D"/>
    <w:rsid w:val="00F459FC"/>
    <w:rsid w:val="00F50300"/>
    <w:rsid w:val="00F51CA5"/>
    <w:rsid w:val="00F52C1E"/>
    <w:rsid w:val="00F5308D"/>
    <w:rsid w:val="00F62B56"/>
    <w:rsid w:val="00F65A77"/>
    <w:rsid w:val="00F65BEB"/>
    <w:rsid w:val="00F66EBD"/>
    <w:rsid w:val="00F805C0"/>
    <w:rsid w:val="00F86423"/>
    <w:rsid w:val="00F935C8"/>
    <w:rsid w:val="00F93F3D"/>
    <w:rsid w:val="00F97B70"/>
    <w:rsid w:val="00FA0080"/>
    <w:rsid w:val="00FA0D6A"/>
    <w:rsid w:val="00FA3790"/>
    <w:rsid w:val="00FA5C86"/>
    <w:rsid w:val="00FB640E"/>
    <w:rsid w:val="00FB6A28"/>
    <w:rsid w:val="00FB77DC"/>
    <w:rsid w:val="00FC046A"/>
    <w:rsid w:val="00FC3B47"/>
    <w:rsid w:val="00FD67F9"/>
    <w:rsid w:val="00FD6ED9"/>
    <w:rsid w:val="00FE0A5A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3801</Words>
  <Characters>21666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2021-12-15T18:20:00Z</dcterms:created>
  <dcterms:modified xsi:type="dcterms:W3CDTF">2021-12-15T18:20:00Z</dcterms:modified>
</cp:coreProperties>
</file>