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803288" w:rsidRPr="00C65E0B" w:rsidRDefault="000D1869" w:rsidP="001D382F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  <w:r w:rsidR="00803288" w:rsidRPr="00C65E0B">
        <w:rPr>
          <w:sz w:val="20"/>
          <w:szCs w:val="19"/>
          <w:lang w:eastAsia="pt-BR"/>
        </w:rPr>
        <w:t xml:space="preserve">Em tomateiros, os genes </w:t>
      </w:r>
      <w:r w:rsidR="00803288" w:rsidRPr="00C65E0B">
        <w:rPr>
          <w:i/>
          <w:iCs/>
          <w:sz w:val="20"/>
          <w:szCs w:val="19"/>
          <w:lang w:eastAsia="pt-BR"/>
        </w:rPr>
        <w:t xml:space="preserve">a </w:t>
      </w:r>
      <w:r w:rsidR="00803288" w:rsidRPr="00C65E0B">
        <w:rPr>
          <w:sz w:val="20"/>
          <w:szCs w:val="19"/>
          <w:lang w:eastAsia="pt-BR"/>
        </w:rPr>
        <w:t xml:space="preserve">e </w:t>
      </w:r>
      <w:r w:rsidR="00803288" w:rsidRPr="00C65E0B">
        <w:rPr>
          <w:i/>
          <w:iCs/>
          <w:sz w:val="20"/>
          <w:szCs w:val="19"/>
          <w:lang w:eastAsia="pt-BR"/>
        </w:rPr>
        <w:t xml:space="preserve">c </w:t>
      </w:r>
      <w:r w:rsidR="00803288" w:rsidRPr="00C65E0B">
        <w:rPr>
          <w:sz w:val="20"/>
          <w:szCs w:val="19"/>
          <w:lang w:eastAsia="pt-BR"/>
        </w:rPr>
        <w:t xml:space="preserve">encontram-se ligados. O cruzamento entre um tomateiro de genótipo </w:t>
      </w:r>
      <w:r w:rsidR="00F00849" w:rsidRPr="00C65E0B">
        <w:rPr>
          <w:position w:val="-6"/>
          <w:sz w:val="20"/>
          <w:lang w:eastAsia="pt-BR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.75pt" o:ole="">
            <v:imagedata r:id="rId6" o:title=""/>
          </v:shape>
          <o:OLEObject Type="Embed" ProgID="Equation.DSMT4" ShapeID="_x0000_i1025" DrawAspect="Content" ObjectID="_1671110807" r:id="rId7"/>
        </w:object>
      </w:r>
      <w:r w:rsidR="00803288" w:rsidRPr="00C65E0B">
        <w:rPr>
          <w:i/>
          <w:iCs/>
          <w:sz w:val="20"/>
          <w:szCs w:val="19"/>
          <w:lang w:eastAsia="pt-BR"/>
        </w:rPr>
        <w:t xml:space="preserve"> </w:t>
      </w:r>
      <w:r w:rsidR="00803288" w:rsidRPr="00C65E0B">
        <w:rPr>
          <w:sz w:val="20"/>
          <w:szCs w:val="19"/>
          <w:lang w:eastAsia="pt-BR"/>
        </w:rPr>
        <w:t xml:space="preserve">e outro de genótipo </w:t>
      </w:r>
      <w:r w:rsidR="00F00849" w:rsidRPr="00C65E0B">
        <w:rPr>
          <w:position w:val="-6"/>
          <w:sz w:val="20"/>
          <w:lang w:eastAsia="pt-BR"/>
        </w:rPr>
        <w:object w:dxaOrig="580" w:dyaOrig="260">
          <v:shape id="_x0000_i1026" type="#_x0000_t75" style="width:29.25pt;height:12.75pt" o:ole="">
            <v:imagedata r:id="rId8" o:title=""/>
          </v:shape>
          <o:OLEObject Type="Embed" ProgID="Equation.DSMT4" ShapeID="_x0000_i1026" DrawAspect="Content" ObjectID="_1671110808" r:id="rId9"/>
        </w:object>
      </w:r>
      <w:r w:rsidR="00803288" w:rsidRPr="00C65E0B">
        <w:rPr>
          <w:i/>
          <w:iCs/>
          <w:sz w:val="20"/>
          <w:szCs w:val="19"/>
          <w:lang w:eastAsia="pt-BR"/>
        </w:rPr>
        <w:t xml:space="preserve"> </w:t>
      </w:r>
      <w:r w:rsidR="00803288" w:rsidRPr="00C65E0B">
        <w:rPr>
          <w:sz w:val="20"/>
          <w:szCs w:val="19"/>
          <w:lang w:eastAsia="pt-BR"/>
        </w:rPr>
        <w:t xml:space="preserve">originou plantas adultas em proporção genotípica de </w:t>
      </w:r>
      <w:r w:rsidR="00F00849" w:rsidRPr="00C65E0B">
        <w:rPr>
          <w:position w:val="-10"/>
          <w:sz w:val="20"/>
          <w:lang w:eastAsia="pt-BR"/>
        </w:rPr>
        <w:object w:dxaOrig="1180" w:dyaOrig="300">
          <v:shape id="_x0000_i1027" type="#_x0000_t75" style="width:59.25pt;height:15pt" o:ole="">
            <v:imagedata r:id="rId10" o:title=""/>
          </v:shape>
          <o:OLEObject Type="Embed" ProgID="Equation.DSMT4" ShapeID="_x0000_i1027" DrawAspect="Content" ObjectID="_1671110809" r:id="rId11"/>
        </w:object>
      </w:r>
      <w:r w:rsidR="00803288" w:rsidRPr="00C65E0B">
        <w:rPr>
          <w:sz w:val="20"/>
          <w:lang w:eastAsia="pt-BR"/>
        </w:rPr>
        <w:t xml:space="preserve"> </w:t>
      </w:r>
      <w:r w:rsidR="00F00849" w:rsidRPr="00C65E0B">
        <w:rPr>
          <w:position w:val="-10"/>
          <w:sz w:val="20"/>
          <w:lang w:eastAsia="pt-BR"/>
        </w:rPr>
        <w:object w:dxaOrig="1100" w:dyaOrig="300">
          <v:shape id="_x0000_i1028" type="#_x0000_t75" style="width:54.75pt;height:15pt" o:ole="">
            <v:imagedata r:id="rId12" o:title=""/>
          </v:shape>
          <o:OLEObject Type="Embed" ProgID="Equation.DSMT4" ShapeID="_x0000_i1028" DrawAspect="Content" ObjectID="_1671110810" r:id="rId13"/>
        </w:object>
      </w:r>
      <w:r w:rsidR="00803288" w:rsidRPr="00C65E0B">
        <w:rPr>
          <w:sz w:val="20"/>
          <w:szCs w:val="19"/>
          <w:lang w:eastAsia="pt-BR"/>
        </w:rPr>
        <w:t xml:space="preserve"> </w:t>
      </w:r>
      <w:r w:rsidR="00F00849" w:rsidRPr="00C65E0B">
        <w:rPr>
          <w:position w:val="-10"/>
          <w:sz w:val="20"/>
          <w:lang w:eastAsia="pt-BR"/>
        </w:rPr>
        <w:object w:dxaOrig="980" w:dyaOrig="300">
          <v:shape id="_x0000_i1029" type="#_x0000_t75" style="width:48.75pt;height:15pt" o:ole="">
            <v:imagedata r:id="rId14" o:title=""/>
          </v:shape>
          <o:OLEObject Type="Embed" ProgID="Equation.DSMT4" ShapeID="_x0000_i1029" DrawAspect="Content" ObjectID="_1671110811" r:id="rId15"/>
        </w:object>
      </w:r>
      <w:r w:rsidR="00803288" w:rsidRPr="00C65E0B">
        <w:rPr>
          <w:i/>
          <w:iCs/>
          <w:sz w:val="20"/>
          <w:szCs w:val="19"/>
          <w:lang w:eastAsia="pt-BR"/>
        </w:rPr>
        <w:t xml:space="preserve"> </w:t>
      </w:r>
      <w:r w:rsidR="00803288" w:rsidRPr="00C65E0B">
        <w:rPr>
          <w:sz w:val="20"/>
          <w:szCs w:val="19"/>
          <w:lang w:eastAsia="pt-BR"/>
        </w:rPr>
        <w:t xml:space="preserve">e </w:t>
      </w:r>
      <w:r w:rsidR="00F00849" w:rsidRPr="00C65E0B">
        <w:rPr>
          <w:position w:val="-10"/>
          <w:sz w:val="20"/>
          <w:lang w:eastAsia="pt-BR"/>
        </w:rPr>
        <w:object w:dxaOrig="1020" w:dyaOrig="300">
          <v:shape id="_x0000_i1030" type="#_x0000_t75" style="width:51pt;height:15pt" o:ole="">
            <v:imagedata r:id="rId16" o:title=""/>
          </v:shape>
          <o:OLEObject Type="Embed" ProgID="Equation.DSMT4" ShapeID="_x0000_i1030" DrawAspect="Content" ObjectID="_1671110812" r:id="rId17"/>
        </w:object>
      </w:r>
    </w:p>
    <w:p w:rsidR="00803288" w:rsidRPr="00C65E0B" w:rsidRDefault="00803288" w:rsidP="001D382F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000000" w:rsidRDefault="00803288" w:rsidP="001D382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65E0B">
        <w:rPr>
          <w:sz w:val="20"/>
          <w:szCs w:val="19"/>
          <w:lang w:eastAsia="pt-BR"/>
        </w:rPr>
        <w:t xml:space="preserve">A distância entre os genes </w:t>
      </w:r>
      <w:r w:rsidR="00F00849" w:rsidRPr="00C65E0B">
        <w:rPr>
          <w:position w:val="-6"/>
          <w:sz w:val="20"/>
          <w:lang w:eastAsia="pt-BR"/>
        </w:rPr>
        <w:object w:dxaOrig="180" w:dyaOrig="220">
          <v:shape id="_x0000_i1031" type="#_x0000_t75" style="width:9pt;height:11.25pt" o:ole="">
            <v:imagedata r:id="rId18" o:title=""/>
          </v:shape>
          <o:OLEObject Type="Embed" ProgID="Equation.DSMT4" ShapeID="_x0000_i1031" DrawAspect="Content" ObjectID="_1671110813" r:id="rId19"/>
        </w:object>
      </w:r>
      <w:r w:rsidRPr="00C65E0B">
        <w:rPr>
          <w:i/>
          <w:iCs/>
          <w:sz w:val="20"/>
          <w:szCs w:val="19"/>
          <w:lang w:eastAsia="pt-BR"/>
        </w:rPr>
        <w:t xml:space="preserve"> </w:t>
      </w:r>
      <w:r w:rsidRPr="00C65E0B">
        <w:rPr>
          <w:sz w:val="20"/>
          <w:szCs w:val="19"/>
          <w:lang w:eastAsia="pt-BR"/>
        </w:rPr>
        <w:t xml:space="preserve">e </w:t>
      </w:r>
      <w:r w:rsidR="00F00849" w:rsidRPr="00C65E0B">
        <w:rPr>
          <w:position w:val="-6"/>
          <w:sz w:val="20"/>
          <w:lang w:eastAsia="pt-BR"/>
        </w:rPr>
        <w:object w:dxaOrig="180" w:dyaOrig="220">
          <v:shape id="_x0000_i1032" type="#_x0000_t75" style="width:9pt;height:11.25pt" o:ole="">
            <v:imagedata r:id="rId20" o:title=""/>
          </v:shape>
          <o:OLEObject Type="Embed" ProgID="Equation.DSMT4" ShapeID="_x0000_i1032" DrawAspect="Content" ObjectID="_1671110814" r:id="rId21"/>
        </w:object>
      </w:r>
      <w:r w:rsidRPr="00C65E0B">
        <w:rPr>
          <w:i/>
          <w:iCs/>
          <w:sz w:val="20"/>
          <w:szCs w:val="19"/>
          <w:lang w:eastAsia="pt-BR"/>
        </w:rPr>
        <w:t xml:space="preserve"> </w:t>
      </w:r>
      <w:r w:rsidRPr="00C65E0B">
        <w:rPr>
          <w:sz w:val="20"/>
          <w:szCs w:val="19"/>
          <w:lang w:eastAsia="pt-BR"/>
        </w:rPr>
        <w:t xml:space="preserve">nos cromossomos do tomateiro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0E3F" w:rsidRPr="00EA5FB9">
        <w:rPr>
          <w:sz w:val="20"/>
          <w:szCs w:val="19"/>
          <w:lang w:val="en-US" w:eastAsia="pt-BR"/>
        </w:rPr>
        <w:t xml:space="preserve">7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14E7" w:rsidRPr="001846AF">
        <w:rPr>
          <w:sz w:val="20"/>
          <w:szCs w:val="19"/>
          <w:lang w:val="en-US" w:eastAsia="pt-BR"/>
        </w:rPr>
        <w:t xml:space="preserve">14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2DD5" w:rsidRPr="00B15EA1">
        <w:rPr>
          <w:sz w:val="20"/>
          <w:szCs w:val="19"/>
          <w:lang w:val="en-US" w:eastAsia="pt-BR"/>
        </w:rPr>
        <w:t xml:space="preserve">43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5BE5" w:rsidRPr="00EC4F90">
        <w:rPr>
          <w:sz w:val="20"/>
          <w:szCs w:val="19"/>
          <w:lang w:val="en-US" w:eastAsia="pt-BR"/>
        </w:rPr>
        <w:t xml:space="preserve">50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022B" w:rsidRPr="006E3292">
        <w:rPr>
          <w:sz w:val="20"/>
          <w:szCs w:val="19"/>
          <w:lang w:val="en-US" w:eastAsia="pt-BR"/>
        </w:rPr>
        <w:t xml:space="preserve">86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25393F" w:rsidRPr="00B41656" w:rsidRDefault="0025393F" w:rsidP="00C76BF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41656">
        <w:rPr>
          <w:sz w:val="20"/>
          <w:szCs w:val="20"/>
          <w:lang w:eastAsia="pt-BR"/>
        </w:rPr>
        <w:t>[B]</w:t>
      </w:r>
    </w:p>
    <w:p w:rsidR="00592A75" w:rsidRPr="00B41656" w:rsidRDefault="00592A75" w:rsidP="00C76BF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76BF9" w:rsidP="00C76BF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41656">
        <w:rPr>
          <w:sz w:val="20"/>
          <w:szCs w:val="18"/>
          <w:lang w:eastAsia="pt-BR"/>
        </w:rPr>
        <w:t xml:space="preserve">Os genes ligados ou em ligação gênica estão localizados no mesmo cromossomo e tendem a ir juntos para o mesmo gameta, mas </w:t>
      </w:r>
      <w:r w:rsidRPr="00B41656">
        <w:rPr>
          <w:sz w:val="20"/>
          <w:szCs w:val="20"/>
          <w:lang w:eastAsia="pt-BR"/>
        </w:rPr>
        <w:t xml:space="preserve">durante a meiose pode ocorrer quebra e troca de pedaços entre cromossomos homólogos, através do </w:t>
      </w:r>
      <w:r w:rsidRPr="00B41656">
        <w:rPr>
          <w:i/>
          <w:sz w:val="20"/>
          <w:szCs w:val="20"/>
          <w:lang w:eastAsia="pt-BR"/>
        </w:rPr>
        <w:t>crossing-over</w:t>
      </w:r>
      <w:r w:rsidRPr="00B41656">
        <w:rPr>
          <w:sz w:val="20"/>
          <w:szCs w:val="20"/>
          <w:lang w:eastAsia="pt-BR"/>
        </w:rPr>
        <w:t xml:space="preserve">, que originará gametas recombinantes. Os recombinantes são a menor taxa de proporção produzida, no caso, </w:t>
      </w:r>
      <w:r w:rsidR="00346E93" w:rsidRPr="00B41656">
        <w:rPr>
          <w:position w:val="-8"/>
          <w:sz w:val="20"/>
          <w:lang w:eastAsia="pt-BR"/>
        </w:rPr>
        <w:object w:dxaOrig="600" w:dyaOrig="279">
          <v:shape id="_x0000_i1033" type="#_x0000_t75" style="width:30pt;height:14.25pt" o:ole="">
            <v:imagedata r:id="rId22" o:title=""/>
          </v:shape>
          <o:OLEObject Type="Embed" ProgID="Equation.DSMT4" ShapeID="_x0000_i1033" DrawAspect="Content" ObjectID="_1671110815" r:id="rId23"/>
        </w:object>
      </w:r>
      <w:r w:rsidRPr="00B41656">
        <w:rPr>
          <w:sz w:val="20"/>
          <w:szCs w:val="20"/>
          <w:shd w:val="clear" w:color="auto" w:fill="FFFFFF"/>
          <w:lang w:eastAsia="pt-BR"/>
        </w:rPr>
        <w:t xml:space="preserve"> </w:t>
      </w:r>
      <w:r w:rsidR="00346E93" w:rsidRPr="00B41656">
        <w:rPr>
          <w:position w:val="-10"/>
          <w:sz w:val="20"/>
          <w:szCs w:val="24"/>
          <w:lang w:eastAsia="zh-CN"/>
        </w:rPr>
        <w:object w:dxaOrig="975" w:dyaOrig="300">
          <v:shape id="_x0000_i1034" type="#_x0000_t75" style="width:48.75pt;height:15pt" o:ole="">
            <v:imagedata r:id="rId24" o:title=""/>
          </v:shape>
          <o:OLEObject Type="Embed" ProgID="Equation.DSMT4" ShapeID="_x0000_i1034" DrawAspect="Content" ObjectID="_1671110816" r:id="rId25"/>
        </w:object>
      </w:r>
      <w:r w:rsidRPr="00B41656">
        <w:rPr>
          <w:bCs/>
          <w:sz w:val="20"/>
          <w:szCs w:val="20"/>
          <w:shd w:val="clear" w:color="auto" w:fill="FFFFFF"/>
          <w:lang w:eastAsia="pt-BR"/>
        </w:rPr>
        <w:t xml:space="preserve"> e </w:t>
      </w:r>
      <w:r w:rsidR="00346E93" w:rsidRPr="00B41656">
        <w:rPr>
          <w:position w:val="-10"/>
          <w:sz w:val="20"/>
          <w:szCs w:val="24"/>
          <w:lang w:eastAsia="zh-CN"/>
        </w:rPr>
        <w:object w:dxaOrig="980" w:dyaOrig="300">
          <v:shape id="_x0000_i1035" type="#_x0000_t75" style="width:48.75pt;height:15pt" o:ole="">
            <v:imagedata r:id="rId26" o:title=""/>
          </v:shape>
          <o:OLEObject Type="Embed" ProgID="Equation.DSMT4" ShapeID="_x0000_i1035" DrawAspect="Content" ObjectID="_1671110817" r:id="rId27"/>
        </w:object>
      </w:r>
      <w:r w:rsidRPr="00B41656">
        <w:rPr>
          <w:b/>
          <w:sz w:val="20"/>
          <w:szCs w:val="20"/>
          <w:shd w:val="clear" w:color="auto" w:fill="FFFFFF"/>
          <w:lang w:eastAsia="pt-BR"/>
        </w:rPr>
        <w:t> </w:t>
      </w:r>
      <w:r w:rsidR="00346E93" w:rsidRPr="00B41656">
        <w:rPr>
          <w:position w:val="-10"/>
          <w:sz w:val="20"/>
          <w:lang w:eastAsia="pt-BR"/>
        </w:rPr>
        <w:object w:dxaOrig="2439" w:dyaOrig="300">
          <v:shape id="_x0000_i1036" type="#_x0000_t75" style="width:122.25pt;height:15pt" o:ole="">
            <v:imagedata r:id="rId28" o:title=""/>
          </v:shape>
          <o:OLEObject Type="Embed" ProgID="Equation.DSMT4" ShapeID="_x0000_i1036" DrawAspect="Content" ObjectID="_1671110818" r:id="rId29"/>
        </w:object>
      </w:r>
      <w:r w:rsidRPr="00B41656">
        <w:rPr>
          <w:sz w:val="20"/>
          <w:szCs w:val="20"/>
          <w:lang w:eastAsia="pt-BR"/>
        </w:rPr>
        <w:t xml:space="preserve"> </w:t>
      </w:r>
    </w:p>
    <w:p w:rsidR="00000000" w:rsidRDefault="00431CA4" w:rsidP="00C76BF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431CA4" w:rsidP="00C76BF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431CA4" w:rsidP="00C76BF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E03F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3)  </w:t>
      </w:r>
    </w:p>
    <w:p w:rsidR="003F3388" w:rsidRPr="00BE03F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266950" cy="17430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88" w:rsidRPr="00BE03F0" w:rsidRDefault="003F338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BE03F0" w:rsidRDefault="007314C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03F0">
        <w:rPr>
          <w:sz w:val="20"/>
          <w:szCs w:val="20"/>
          <w:lang w:eastAsia="pt-BR"/>
        </w:rPr>
        <w:t xml:space="preserve">Um pesquisador </w:t>
      </w:r>
      <w:r w:rsidR="00C353F3" w:rsidRPr="00BE03F0">
        <w:rPr>
          <w:sz w:val="20"/>
          <w:szCs w:val="20"/>
          <w:lang w:eastAsia="pt-BR"/>
        </w:rPr>
        <w:t>tenta</w:t>
      </w:r>
      <w:r w:rsidRPr="00BE03F0">
        <w:rPr>
          <w:sz w:val="20"/>
          <w:szCs w:val="20"/>
          <w:lang w:eastAsia="pt-BR"/>
        </w:rPr>
        <w:t xml:space="preserve"> descobrir se pares de genes alelos, que atuam em duas características para cor (colorido - </w:t>
      </w:r>
      <w:r w:rsidR="00031786" w:rsidRPr="00BE03F0">
        <w:rPr>
          <w:position w:val="-4"/>
          <w:sz w:val="20"/>
          <w:szCs w:val="20"/>
          <w:lang w:eastAsia="pt-BR"/>
        </w:rPr>
        <w:object w:dxaOrig="200" w:dyaOrig="240">
          <v:shape id="_x0000_i1038" type="#_x0000_t75" style="width:9.75pt;height:12pt" o:ole="">
            <v:imagedata r:id="rId31" o:title=""/>
          </v:shape>
          <o:OLEObject Type="Embed" ProgID="Equation.DSMT4" ShapeID="_x0000_i1038" DrawAspect="Content" ObjectID="_1671110819" r:id="rId32"/>
        </w:object>
      </w:r>
      <w:r w:rsidRPr="00BE03F0">
        <w:rPr>
          <w:sz w:val="20"/>
          <w:szCs w:val="20"/>
          <w:lang w:eastAsia="pt-BR"/>
        </w:rPr>
        <w:t xml:space="preserve"> e incolor - </w:t>
      </w:r>
      <w:r w:rsidR="00031786" w:rsidRPr="00BE03F0">
        <w:rPr>
          <w:position w:val="-10"/>
          <w:sz w:val="20"/>
          <w:szCs w:val="20"/>
          <w:lang w:eastAsia="pt-BR"/>
        </w:rPr>
        <w:object w:dxaOrig="240" w:dyaOrig="300">
          <v:shape id="_x0000_i1039" type="#_x0000_t75" style="width:12pt;height:15pt" o:ole="">
            <v:imagedata r:id="rId33" o:title=""/>
          </v:shape>
          <o:OLEObject Type="Embed" ProgID="Equation.DSMT4" ShapeID="_x0000_i1039" DrawAspect="Content" ObjectID="_1671110820" r:id="rId34"/>
        </w:object>
      </w:r>
      <w:r w:rsidRPr="00BE03F0">
        <w:rPr>
          <w:sz w:val="20"/>
          <w:szCs w:val="20"/>
          <w:lang w:eastAsia="pt-BR"/>
        </w:rPr>
        <w:t xml:space="preserve"> e aspecto (liso - </w:t>
      </w:r>
      <w:r w:rsidR="00CA0A7B" w:rsidRPr="00BE03F0">
        <w:rPr>
          <w:position w:val="-4"/>
          <w:sz w:val="20"/>
          <w:szCs w:val="20"/>
          <w:lang w:eastAsia="pt-BR"/>
        </w:rPr>
        <w:object w:dxaOrig="220" w:dyaOrig="240">
          <v:shape id="_x0000_i1040" type="#_x0000_t75" style="width:11.25pt;height:12pt" o:ole="">
            <v:imagedata r:id="rId35" o:title=""/>
          </v:shape>
          <o:OLEObject Type="Embed" ProgID="Equation.DSMT4" ShapeID="_x0000_i1040" DrawAspect="Content" ObjectID="_1671110821" r:id="rId36"/>
        </w:object>
      </w:r>
      <w:r w:rsidRPr="00BE03F0">
        <w:rPr>
          <w:sz w:val="20"/>
          <w:szCs w:val="20"/>
          <w:lang w:eastAsia="pt-BR"/>
        </w:rPr>
        <w:t xml:space="preserve"> e rugoso - </w:t>
      </w:r>
      <w:r w:rsidR="00CA0A7B" w:rsidRPr="00BE03F0">
        <w:rPr>
          <w:position w:val="-10"/>
          <w:sz w:val="20"/>
          <w:szCs w:val="20"/>
          <w:lang w:eastAsia="pt-BR"/>
        </w:rPr>
        <w:object w:dxaOrig="240" w:dyaOrig="300">
          <v:shape id="_x0000_i1041" type="#_x0000_t75" style="width:12pt;height:15pt" o:ole="">
            <v:imagedata r:id="rId37" o:title=""/>
          </v:shape>
          <o:OLEObject Type="Embed" ProgID="Equation.DSMT4" ShapeID="_x0000_i1041" DrawAspect="Content" ObjectID="_1671110822" r:id="rId38"/>
        </w:object>
      </w:r>
      <w:r w:rsidRPr="00BE03F0">
        <w:rPr>
          <w:sz w:val="20"/>
          <w:szCs w:val="20"/>
          <w:lang w:eastAsia="pt-BR"/>
        </w:rPr>
        <w:t xml:space="preserve"> do grão do milho, se situam em pares de cromossomos homólogos ou no mesmo cromossomo (</w:t>
      </w:r>
      <w:r w:rsidRPr="00BE03F0">
        <w:rPr>
          <w:i/>
          <w:sz w:val="20"/>
          <w:szCs w:val="20"/>
          <w:lang w:eastAsia="pt-BR"/>
        </w:rPr>
        <w:t>Linkage</w:t>
      </w:r>
      <w:r w:rsidRPr="00BE03F0">
        <w:rPr>
          <w:sz w:val="20"/>
          <w:szCs w:val="20"/>
          <w:lang w:eastAsia="pt-BR"/>
        </w:rPr>
        <w:t>). Ele efetuou o cruzamento de um duplo-heterozigoto com um duplo-recessivo, ou seja,</w:t>
      </w:r>
    </w:p>
    <w:p w:rsidR="00474B44" w:rsidRPr="00BE03F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314C2" w:rsidRPr="00BE03F0" w:rsidRDefault="0003178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03F0">
        <w:rPr>
          <w:position w:val="-6"/>
          <w:sz w:val="20"/>
          <w:szCs w:val="20"/>
          <w:lang w:eastAsia="pt-BR"/>
        </w:rPr>
        <w:object w:dxaOrig="1460" w:dyaOrig="260">
          <v:shape id="_x0000_i1042" type="#_x0000_t75" style="width:72.75pt;height:12.75pt" o:ole="">
            <v:imagedata r:id="rId39" o:title=""/>
          </v:shape>
          <o:OLEObject Type="Embed" ProgID="Equation.DSMT4" ShapeID="_x0000_i1042" DrawAspect="Content" ObjectID="_1671110823" r:id="rId40"/>
        </w:object>
      </w:r>
    </w:p>
    <w:p w:rsidR="007E514F" w:rsidRPr="00BE03F0" w:rsidRDefault="007E514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314C2" w:rsidP="00731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E03F0">
        <w:rPr>
          <w:color w:val="000000"/>
          <w:sz w:val="20"/>
          <w:szCs w:val="20"/>
          <w:lang w:eastAsia="pt-BR"/>
        </w:rPr>
        <w:t xml:space="preserve">Assinale a alternativa que resulta na </w:t>
      </w:r>
      <w:r w:rsidRPr="00BE03F0">
        <w:rPr>
          <w:bCs/>
          <w:color w:val="000000"/>
          <w:sz w:val="20"/>
          <w:szCs w:val="20"/>
          <w:lang w:eastAsia="pt-BR"/>
        </w:rPr>
        <w:t xml:space="preserve">CORRETA </w:t>
      </w:r>
      <w:r w:rsidR="00031786" w:rsidRPr="00BE03F0">
        <w:rPr>
          <w:bCs/>
          <w:color w:val="000000"/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5pt" o:ole="">
            <v:imagedata r:id="rId41" o:title=""/>
          </v:shape>
          <o:OLEObject Type="Embed" ProgID="Equation.DSMT4" ShapeID="_x0000_i1043" DrawAspect="Content" ObjectID="_1671110824" r:id="rId42"/>
        </w:object>
      </w:r>
      <w:r w:rsidRPr="00BE03F0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4916" w:rsidRPr="00EA5323">
        <w:rPr>
          <w:color w:val="000000"/>
          <w:sz w:val="20"/>
          <w:szCs w:val="20"/>
          <w:lang w:eastAsia="pt-BR"/>
        </w:rPr>
        <w:t xml:space="preserve">Distribuição independente, de acordo com a 1ª Lei de Mendel, apresentando </w:t>
      </w:r>
      <w:r w:rsidR="001E4C61" w:rsidRPr="00EA5323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44" type="#_x0000_t75" style="width:9pt;height:12pt" o:ole="">
            <v:imagedata r:id="rId43" o:title=""/>
          </v:shape>
          <o:OLEObject Type="Embed" ProgID="Equation.DSMT4" ShapeID="_x0000_i1044" DrawAspect="Content" ObjectID="_1671110825" r:id="rId44"/>
        </w:object>
      </w:r>
      <w:r w:rsidR="00034916" w:rsidRPr="00EA5323">
        <w:rPr>
          <w:color w:val="000000"/>
          <w:sz w:val="20"/>
          <w:szCs w:val="20"/>
          <w:lang w:eastAsia="pt-BR"/>
        </w:rPr>
        <w:t xml:space="preserve"> genótipos e </w:t>
      </w:r>
      <w:r w:rsidR="001E4C61" w:rsidRPr="00EA5323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45" type="#_x0000_t75" style="width:9pt;height:12pt" o:ole="">
            <v:imagedata r:id="rId45" o:title=""/>
          </v:shape>
          <o:OLEObject Type="Embed" ProgID="Equation.DSMT4" ShapeID="_x0000_i1045" DrawAspect="Content" ObjectID="_1671110826" r:id="rId46"/>
        </w:object>
      </w:r>
      <w:r w:rsidR="00034916" w:rsidRPr="00EA5323">
        <w:rPr>
          <w:color w:val="000000"/>
          <w:sz w:val="20"/>
          <w:szCs w:val="20"/>
          <w:lang w:eastAsia="pt-BR"/>
        </w:rPr>
        <w:t xml:space="preserve"> fenótipos: coloridos/rugosos e incolores/lisos.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38CB" w:rsidRPr="00F805D1">
        <w:rPr>
          <w:color w:val="000000"/>
          <w:sz w:val="20"/>
          <w:szCs w:val="20"/>
          <w:lang w:eastAsia="pt-BR"/>
        </w:rPr>
        <w:t xml:space="preserve">Distribuição independente, de acordo com a 2ª Lei de Mendel, apresentando as proporções </w:t>
      </w:r>
      <w:r w:rsidR="000606CA" w:rsidRPr="00F805D1">
        <w:rPr>
          <w:color w:val="000000"/>
          <w:position w:val="-6"/>
          <w:sz w:val="20"/>
          <w:szCs w:val="20"/>
          <w:lang w:eastAsia="pt-BR"/>
        </w:rPr>
        <w:object w:dxaOrig="420" w:dyaOrig="260">
          <v:shape id="_x0000_i1046" type="#_x0000_t75" style="width:21pt;height:12.75pt" o:ole="">
            <v:imagedata r:id="rId47" o:title=""/>
          </v:shape>
          <o:OLEObject Type="Embed" ProgID="Equation.DSMT4" ShapeID="_x0000_i1046" DrawAspect="Content" ObjectID="_1671110827" r:id="rId48"/>
        </w:object>
      </w:r>
      <w:r w:rsidR="001B38CB" w:rsidRPr="00F805D1">
        <w:rPr>
          <w:color w:val="000000"/>
          <w:sz w:val="20"/>
          <w:szCs w:val="20"/>
          <w:lang w:eastAsia="pt-BR"/>
        </w:rPr>
        <w:t xml:space="preserve"> coloridos/lisos, </w:t>
      </w:r>
      <w:r w:rsidR="000606CA" w:rsidRPr="00F805D1">
        <w:rPr>
          <w:color w:val="000000"/>
          <w:position w:val="-6"/>
          <w:sz w:val="20"/>
          <w:szCs w:val="20"/>
          <w:lang w:eastAsia="pt-BR"/>
        </w:rPr>
        <w:object w:dxaOrig="420" w:dyaOrig="260">
          <v:shape id="_x0000_i1047" type="#_x0000_t75" style="width:21pt;height:12.75pt" o:ole="">
            <v:imagedata r:id="rId49" o:title=""/>
          </v:shape>
          <o:OLEObject Type="Embed" ProgID="Equation.DSMT4" ShapeID="_x0000_i1047" DrawAspect="Content" ObjectID="_1671110828" r:id="rId50"/>
        </w:object>
      </w:r>
      <w:r w:rsidR="001B38CB" w:rsidRPr="00F805D1">
        <w:rPr>
          <w:color w:val="000000"/>
          <w:sz w:val="20"/>
          <w:szCs w:val="20"/>
          <w:lang w:eastAsia="pt-BR"/>
        </w:rPr>
        <w:t xml:space="preserve"> incolores/rugosos, </w:t>
      </w:r>
      <w:r w:rsidR="000606CA" w:rsidRPr="00F805D1">
        <w:rPr>
          <w:color w:val="000000"/>
          <w:position w:val="-4"/>
          <w:sz w:val="20"/>
          <w:szCs w:val="20"/>
          <w:lang w:eastAsia="pt-BR"/>
        </w:rPr>
        <w:object w:dxaOrig="279" w:dyaOrig="240">
          <v:shape id="_x0000_i1048" type="#_x0000_t75" style="width:14.25pt;height:12pt" o:ole="">
            <v:imagedata r:id="rId51" o:title=""/>
          </v:shape>
          <o:OLEObject Type="Embed" ProgID="Equation.DSMT4" ShapeID="_x0000_i1048" DrawAspect="Content" ObjectID="_1671110829" r:id="rId52"/>
        </w:object>
      </w:r>
      <w:r w:rsidR="001B38CB" w:rsidRPr="00F805D1">
        <w:rPr>
          <w:color w:val="000000"/>
          <w:sz w:val="20"/>
          <w:szCs w:val="20"/>
          <w:lang w:eastAsia="pt-BR"/>
        </w:rPr>
        <w:t xml:space="preserve"> coloridos/rugosos e </w:t>
      </w:r>
      <w:r w:rsidR="000606CA" w:rsidRPr="00F805D1">
        <w:rPr>
          <w:color w:val="000000"/>
          <w:position w:val="-6"/>
          <w:sz w:val="20"/>
          <w:szCs w:val="20"/>
          <w:lang w:eastAsia="pt-BR"/>
        </w:rPr>
        <w:object w:dxaOrig="279" w:dyaOrig="260">
          <v:shape id="_x0000_i1049" type="#_x0000_t75" style="width:14.25pt;height:12.75pt" o:ole="">
            <v:imagedata r:id="rId53" o:title=""/>
          </v:shape>
          <o:OLEObject Type="Embed" ProgID="Equation.DSMT4" ShapeID="_x0000_i1049" DrawAspect="Content" ObjectID="_1671110830" r:id="rId54"/>
        </w:object>
      </w:r>
      <w:r w:rsidR="001B38CB" w:rsidRPr="00F805D1">
        <w:rPr>
          <w:color w:val="000000"/>
          <w:sz w:val="20"/>
          <w:szCs w:val="20"/>
          <w:lang w:eastAsia="pt-BR"/>
        </w:rPr>
        <w:t xml:space="preserve"> incolores/lisos.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55D9" w:rsidRPr="000A7564">
        <w:rPr>
          <w:i/>
          <w:iCs/>
          <w:color w:val="000000"/>
          <w:sz w:val="20"/>
          <w:szCs w:val="20"/>
          <w:lang w:eastAsia="pt-BR"/>
        </w:rPr>
        <w:t xml:space="preserve">Linkage </w:t>
      </w:r>
      <w:r w:rsidR="009B55D9" w:rsidRPr="000A7564">
        <w:rPr>
          <w:color w:val="000000"/>
          <w:sz w:val="20"/>
          <w:szCs w:val="20"/>
          <w:lang w:eastAsia="pt-BR"/>
        </w:rPr>
        <w:t xml:space="preserve">com </w:t>
      </w:r>
      <w:r w:rsidR="009B55D9" w:rsidRPr="000A7564">
        <w:rPr>
          <w:i/>
          <w:iCs/>
          <w:color w:val="000000"/>
          <w:sz w:val="20"/>
          <w:szCs w:val="20"/>
          <w:lang w:eastAsia="pt-BR"/>
        </w:rPr>
        <w:t xml:space="preserve">crossing-over </w:t>
      </w:r>
      <w:r w:rsidR="009B55D9" w:rsidRPr="000A7564">
        <w:rPr>
          <w:color w:val="000000"/>
          <w:sz w:val="20"/>
          <w:szCs w:val="20"/>
          <w:lang w:eastAsia="pt-BR"/>
        </w:rPr>
        <w:t xml:space="preserve">apresentando </w:t>
      </w:r>
      <w:r w:rsidR="00A9072C" w:rsidRPr="000A7564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50" type="#_x0000_t75" style="width:9pt;height:12pt" o:ole="">
            <v:imagedata r:id="rId43" o:title=""/>
          </v:shape>
          <o:OLEObject Type="Embed" ProgID="Equation.DSMT4" ShapeID="_x0000_i1050" DrawAspect="Content" ObjectID="_1671110831" r:id="rId55"/>
        </w:object>
      </w:r>
      <w:r w:rsidR="009B55D9" w:rsidRPr="000A7564">
        <w:rPr>
          <w:color w:val="000000"/>
          <w:sz w:val="20"/>
          <w:szCs w:val="20"/>
          <w:lang w:eastAsia="pt-BR"/>
        </w:rPr>
        <w:t xml:space="preserve"> genótipos e </w:t>
      </w:r>
      <w:r w:rsidR="00A9072C" w:rsidRPr="000A7564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51" type="#_x0000_t75" style="width:9pt;height:12pt" o:ole="">
            <v:imagedata r:id="rId56" o:title=""/>
          </v:shape>
          <o:OLEObject Type="Embed" ProgID="Equation.DSMT4" ShapeID="_x0000_i1051" DrawAspect="Content" ObjectID="_1671110832" r:id="rId57"/>
        </w:object>
      </w:r>
      <w:r w:rsidR="009B55D9" w:rsidRPr="000A7564">
        <w:rPr>
          <w:color w:val="000000"/>
          <w:sz w:val="20"/>
          <w:szCs w:val="20"/>
          <w:lang w:eastAsia="pt-BR"/>
        </w:rPr>
        <w:t xml:space="preserve"> fenótipos coloridos/lisos e incolores/rugosos.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07A2" w:rsidRPr="00251028">
        <w:rPr>
          <w:i/>
          <w:iCs/>
          <w:color w:val="000000"/>
          <w:sz w:val="20"/>
          <w:szCs w:val="20"/>
          <w:lang w:eastAsia="pt-BR"/>
        </w:rPr>
        <w:t xml:space="preserve">Linkage </w:t>
      </w:r>
      <w:r w:rsidR="00D507A2" w:rsidRPr="00251028">
        <w:rPr>
          <w:color w:val="000000"/>
          <w:sz w:val="20"/>
          <w:szCs w:val="20"/>
          <w:lang w:eastAsia="pt-BR"/>
        </w:rPr>
        <w:t xml:space="preserve">sem </w:t>
      </w:r>
      <w:r w:rsidR="00D507A2" w:rsidRPr="00251028">
        <w:rPr>
          <w:i/>
          <w:iCs/>
          <w:color w:val="000000"/>
          <w:sz w:val="20"/>
          <w:szCs w:val="20"/>
          <w:lang w:eastAsia="pt-BR"/>
        </w:rPr>
        <w:t xml:space="preserve">crossing-over </w:t>
      </w:r>
      <w:r w:rsidR="00D507A2" w:rsidRPr="00251028">
        <w:rPr>
          <w:color w:val="000000"/>
          <w:sz w:val="20"/>
          <w:szCs w:val="20"/>
          <w:lang w:eastAsia="pt-BR"/>
        </w:rPr>
        <w:t xml:space="preserve">apresentando as proporções </w:t>
      </w:r>
      <w:r w:rsidR="002B5F75" w:rsidRPr="00251028">
        <w:rPr>
          <w:color w:val="000000"/>
          <w:position w:val="-10"/>
          <w:sz w:val="20"/>
          <w:szCs w:val="20"/>
          <w:lang w:eastAsia="pt-BR"/>
        </w:rPr>
        <w:object w:dxaOrig="2100" w:dyaOrig="300">
          <v:shape id="_x0000_i1052" type="#_x0000_t75" style="width:105pt;height:15pt" o:ole="">
            <v:imagedata r:id="rId58" o:title=""/>
          </v:shape>
          <o:OLEObject Type="Embed" ProgID="Equation.DSMT4" ShapeID="_x0000_i1052" DrawAspect="Content" ObjectID="_1671110833" r:id="rId59"/>
        </w:object>
      </w:r>
      <w:r w:rsidR="00D507A2" w:rsidRPr="00251028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26D6" w:rsidRPr="005332F6">
        <w:rPr>
          <w:i/>
          <w:iCs/>
          <w:color w:val="000000"/>
          <w:sz w:val="20"/>
          <w:szCs w:val="20"/>
          <w:lang w:eastAsia="pt-BR"/>
        </w:rPr>
        <w:t xml:space="preserve">Linkage </w:t>
      </w:r>
      <w:r w:rsidR="009D26D6" w:rsidRPr="005332F6">
        <w:rPr>
          <w:color w:val="000000"/>
          <w:sz w:val="20"/>
          <w:szCs w:val="20"/>
          <w:lang w:eastAsia="pt-BR"/>
        </w:rPr>
        <w:t xml:space="preserve">com </w:t>
      </w:r>
      <w:r w:rsidR="000541B0" w:rsidRPr="005332F6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53" type="#_x0000_t75" style="width:9pt;height:12pt" o:ole="">
            <v:imagedata r:id="rId60" o:title=""/>
          </v:shape>
          <o:OLEObject Type="Embed" ProgID="Equation.DSMT4" ShapeID="_x0000_i1053" DrawAspect="Content" ObjectID="_1671110834" r:id="rId61"/>
        </w:object>
      </w:r>
      <w:r w:rsidR="009D26D6" w:rsidRPr="005332F6">
        <w:rPr>
          <w:color w:val="000000"/>
          <w:sz w:val="20"/>
          <w:szCs w:val="20"/>
          <w:lang w:eastAsia="pt-BR"/>
        </w:rPr>
        <w:t xml:space="preserve"> genótipos e </w:t>
      </w:r>
      <w:r w:rsidR="000541B0" w:rsidRPr="005332F6">
        <w:rPr>
          <w:color w:val="000000"/>
          <w:position w:val="-4"/>
          <w:sz w:val="20"/>
          <w:szCs w:val="20"/>
          <w:lang w:eastAsia="pt-BR"/>
        </w:rPr>
        <w:object w:dxaOrig="180" w:dyaOrig="240">
          <v:shape id="_x0000_i1054" type="#_x0000_t75" style="width:9pt;height:12pt" o:ole="">
            <v:imagedata r:id="rId62" o:title=""/>
          </v:shape>
          <o:OLEObject Type="Embed" ProgID="Equation.DSMT4" ShapeID="_x0000_i1054" DrawAspect="Content" ObjectID="_1671110835" r:id="rId63"/>
        </w:object>
      </w:r>
      <w:r w:rsidR="009D26D6" w:rsidRPr="005332F6">
        <w:rPr>
          <w:color w:val="000000"/>
          <w:sz w:val="20"/>
          <w:szCs w:val="20"/>
          <w:lang w:eastAsia="pt-BR"/>
        </w:rPr>
        <w:t xml:space="preserve"> fenótipos com dois tipos parentais em alta frequência, sem </w:t>
      </w:r>
      <w:r w:rsidR="009D26D6" w:rsidRPr="005332F6">
        <w:rPr>
          <w:i/>
          <w:iCs/>
          <w:color w:val="000000"/>
          <w:sz w:val="20"/>
          <w:szCs w:val="20"/>
          <w:lang w:eastAsia="pt-BR"/>
        </w:rPr>
        <w:t xml:space="preserve">crossing </w:t>
      </w:r>
      <w:r w:rsidR="009D26D6" w:rsidRPr="005332F6">
        <w:rPr>
          <w:color w:val="000000"/>
          <w:sz w:val="20"/>
          <w:szCs w:val="20"/>
          <w:lang w:eastAsia="pt-BR"/>
        </w:rPr>
        <w:t xml:space="preserve">e dois tipos recombinantes em baixa frequência com </w:t>
      </w:r>
      <w:r w:rsidR="009D26D6" w:rsidRPr="005332F6">
        <w:rPr>
          <w:i/>
          <w:iCs/>
          <w:color w:val="000000"/>
          <w:sz w:val="20"/>
          <w:szCs w:val="20"/>
          <w:lang w:eastAsia="pt-BR"/>
        </w:rPr>
        <w:t>crossing-over</w:t>
      </w:r>
      <w:r w:rsidR="009D26D6" w:rsidRPr="005332F6">
        <w:rPr>
          <w:color w:val="000000"/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A73503" w:rsidRPr="00E63816" w:rsidRDefault="00A73503" w:rsidP="00D020F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63816">
        <w:rPr>
          <w:sz w:val="20"/>
          <w:szCs w:val="20"/>
          <w:lang w:eastAsia="pt-BR"/>
        </w:rPr>
        <w:t>[E]</w:t>
      </w:r>
    </w:p>
    <w:p w:rsidR="00D020FC" w:rsidRPr="00E63816" w:rsidRDefault="00D020FC" w:rsidP="00D020F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020FC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  <w:r w:rsidRPr="00E63816">
        <w:rPr>
          <w:sz w:val="20"/>
          <w:szCs w:val="18"/>
          <w:lang w:eastAsia="pt-BR"/>
        </w:rPr>
        <w:t>A distribuição independente relaciona-se à 2</w:t>
      </w:r>
      <w:r w:rsidRPr="00E63816">
        <w:rPr>
          <w:sz w:val="20"/>
          <w:szCs w:val="18"/>
          <w:vertAlign w:val="superscript"/>
          <w:lang w:eastAsia="pt-BR"/>
        </w:rPr>
        <w:t>a</w:t>
      </w:r>
      <w:r w:rsidRPr="00E63816">
        <w:rPr>
          <w:sz w:val="20"/>
          <w:szCs w:val="18"/>
          <w:lang w:eastAsia="pt-BR"/>
        </w:rPr>
        <w:t xml:space="preserve"> Lei de Mendel. Não é possível definir as proporções sem as quantidades passadas no enunciado. Portanto, são apresentados </w:t>
      </w:r>
      <w:r w:rsidR="000E3E3A" w:rsidRPr="00E63816">
        <w:rPr>
          <w:position w:val="-4"/>
          <w:sz w:val="20"/>
          <w:szCs w:val="18"/>
          <w:lang w:eastAsia="pt-BR"/>
        </w:rPr>
        <w:object w:dxaOrig="180" w:dyaOrig="240">
          <v:shape id="_x0000_i1055" type="#_x0000_t75" style="width:9pt;height:12pt" o:ole="">
            <v:imagedata r:id="rId64" o:title=""/>
          </v:shape>
          <o:OLEObject Type="Embed" ProgID="Equation.DSMT4" ShapeID="_x0000_i1055" DrawAspect="Content" ObjectID="_1671110836" r:id="rId65"/>
        </w:object>
      </w:r>
      <w:r w:rsidRPr="00E63816">
        <w:rPr>
          <w:sz w:val="20"/>
          <w:szCs w:val="18"/>
          <w:lang w:eastAsia="pt-BR"/>
        </w:rPr>
        <w:t xml:space="preserve"> genótipos e </w:t>
      </w:r>
      <w:r w:rsidR="000E3E3A" w:rsidRPr="00E63816">
        <w:rPr>
          <w:position w:val="-4"/>
          <w:sz w:val="20"/>
          <w:szCs w:val="18"/>
          <w:lang w:eastAsia="pt-BR"/>
        </w:rPr>
        <w:object w:dxaOrig="180" w:dyaOrig="240">
          <v:shape id="_x0000_i1056" type="#_x0000_t75" style="width:9pt;height:12pt" o:ole="">
            <v:imagedata r:id="rId66" o:title=""/>
          </v:shape>
          <o:OLEObject Type="Embed" ProgID="Equation.DSMT4" ShapeID="_x0000_i1056" DrawAspect="Content" ObjectID="_1671110837" r:id="rId67"/>
        </w:object>
      </w:r>
      <w:r w:rsidRPr="00E63816">
        <w:rPr>
          <w:sz w:val="20"/>
          <w:szCs w:val="18"/>
          <w:lang w:eastAsia="pt-BR"/>
        </w:rPr>
        <w:t xml:space="preserve"> fenótipos em </w:t>
      </w:r>
      <w:r w:rsidRPr="00E63816">
        <w:rPr>
          <w:i/>
          <w:sz w:val="20"/>
          <w:szCs w:val="18"/>
          <w:lang w:eastAsia="pt-BR"/>
        </w:rPr>
        <w:t xml:space="preserve">Linkage </w:t>
      </w:r>
      <w:r w:rsidRPr="00E63816">
        <w:rPr>
          <w:sz w:val="20"/>
          <w:szCs w:val="18"/>
          <w:lang w:eastAsia="pt-BR"/>
        </w:rPr>
        <w:t xml:space="preserve">com </w:t>
      </w:r>
      <w:r w:rsidR="000E3E3A" w:rsidRPr="00E63816">
        <w:rPr>
          <w:position w:val="-4"/>
          <w:sz w:val="20"/>
          <w:szCs w:val="18"/>
          <w:lang w:eastAsia="pt-BR"/>
        </w:rPr>
        <w:object w:dxaOrig="180" w:dyaOrig="240">
          <v:shape id="_x0000_i1057" type="#_x0000_t75" style="width:9pt;height:12pt" o:ole="">
            <v:imagedata r:id="rId68" o:title=""/>
          </v:shape>
          <o:OLEObject Type="Embed" ProgID="Equation.DSMT4" ShapeID="_x0000_i1057" DrawAspect="Content" ObjectID="_1671110838" r:id="rId69"/>
        </w:object>
      </w:r>
      <w:r w:rsidRPr="00E63816">
        <w:rPr>
          <w:sz w:val="20"/>
          <w:szCs w:val="18"/>
          <w:lang w:eastAsia="pt-BR"/>
        </w:rPr>
        <w:t xml:space="preserve"> genótipos, sendo que dois serão parentais (sem </w:t>
      </w:r>
      <w:r w:rsidRPr="00E63816">
        <w:rPr>
          <w:i/>
          <w:sz w:val="20"/>
          <w:szCs w:val="18"/>
          <w:lang w:eastAsia="pt-BR"/>
        </w:rPr>
        <w:t>crossing-over</w:t>
      </w:r>
      <w:r w:rsidRPr="00E63816">
        <w:rPr>
          <w:sz w:val="20"/>
          <w:szCs w:val="18"/>
          <w:lang w:eastAsia="pt-BR"/>
        </w:rPr>
        <w:t xml:space="preserve">) e dois recombinantes (com </w:t>
      </w:r>
      <w:r w:rsidRPr="00E63816">
        <w:rPr>
          <w:i/>
          <w:sz w:val="20"/>
          <w:szCs w:val="18"/>
          <w:lang w:eastAsia="pt-BR"/>
        </w:rPr>
        <w:t>crossing-over</w:t>
      </w:r>
      <w:r w:rsidRPr="00E63816">
        <w:rPr>
          <w:sz w:val="20"/>
          <w:szCs w:val="18"/>
          <w:lang w:eastAsia="pt-BR"/>
        </w:rPr>
        <w:t xml:space="preserve">), representados abaixo: </w:t>
      </w:r>
    </w:p>
    <w:p w:rsidR="00D020FC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  <w:r w:rsidRPr="00E63816">
        <w:rPr>
          <w:sz w:val="20"/>
          <w:szCs w:val="18"/>
          <w:lang w:eastAsia="pt-BR"/>
        </w:rPr>
        <w:t xml:space="preserve">O duplo-heterozigoto  em </w:t>
      </w:r>
      <w:r w:rsidRPr="00E63816">
        <w:rPr>
          <w:i/>
          <w:sz w:val="20"/>
          <w:szCs w:val="18"/>
          <w:lang w:eastAsia="pt-BR"/>
        </w:rPr>
        <w:t>Linkage</w:t>
      </w:r>
      <w:r w:rsidRPr="00E63816">
        <w:rPr>
          <w:sz w:val="20"/>
          <w:szCs w:val="18"/>
          <w:lang w:eastAsia="pt-BR"/>
        </w:rPr>
        <w:t>, produzirá os seguintes gametas</w:t>
      </w:r>
    </w:p>
    <w:p w:rsidR="00D020FC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</w:p>
    <w:p w:rsidR="00BC28D9" w:rsidRPr="00E63816" w:rsidRDefault="00431CA4" w:rsidP="00D020FC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val="en-US"/>
        </w:rPr>
        <w:drawing>
          <wp:inline distT="0" distB="0" distL="0" distR="0">
            <wp:extent cx="3981450" cy="162877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D9" w:rsidRPr="00E63816" w:rsidRDefault="00BC28D9" w:rsidP="00D020FC">
      <w:pPr>
        <w:spacing w:after="0" w:line="240" w:lineRule="auto"/>
        <w:rPr>
          <w:sz w:val="20"/>
          <w:szCs w:val="18"/>
          <w:lang w:eastAsia="pt-BR"/>
        </w:rPr>
      </w:pPr>
    </w:p>
    <w:p w:rsidR="002633E2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  <w:r w:rsidRPr="00E63816">
        <w:rPr>
          <w:sz w:val="20"/>
          <w:szCs w:val="18"/>
          <w:lang w:eastAsia="pt-BR"/>
        </w:rPr>
        <w:t xml:space="preserve">O duplo-recessivo </w:t>
      </w:r>
      <w:r w:rsidR="000E3E3A" w:rsidRPr="00E63816">
        <w:rPr>
          <w:position w:val="-6"/>
          <w:sz w:val="20"/>
          <w:szCs w:val="18"/>
          <w:lang w:eastAsia="pt-BR"/>
        </w:rPr>
        <w:object w:dxaOrig="520" w:dyaOrig="260">
          <v:shape id="_x0000_i1059" type="#_x0000_t75" style="width:26.25pt;height:12.75pt" o:ole="">
            <v:imagedata r:id="rId71" o:title=""/>
          </v:shape>
          <o:OLEObject Type="Embed" ProgID="Equation.DSMT4" ShapeID="_x0000_i1059" DrawAspect="Content" ObjectID="_1671110839" r:id="rId72"/>
        </w:object>
      </w:r>
      <w:r w:rsidRPr="00E63816">
        <w:rPr>
          <w:sz w:val="20"/>
          <w:szCs w:val="18"/>
          <w:lang w:eastAsia="pt-BR"/>
        </w:rPr>
        <w:t xml:space="preserve"> produzirá apenas </w:t>
      </w:r>
      <w:r w:rsidR="000E3E3A" w:rsidRPr="00E63816">
        <w:rPr>
          <w:position w:val="-8"/>
          <w:sz w:val="20"/>
          <w:szCs w:val="18"/>
          <w:lang w:eastAsia="pt-BR"/>
        </w:rPr>
        <w:object w:dxaOrig="340" w:dyaOrig="279">
          <v:shape id="_x0000_i1060" type="#_x0000_t75" style="width:17.25pt;height:14.25pt" o:ole="">
            <v:imagedata r:id="rId73" o:title=""/>
          </v:shape>
          <o:OLEObject Type="Embed" ProgID="Equation.DSMT4" ShapeID="_x0000_i1060" DrawAspect="Content" ObjectID="_1671110840" r:id="rId74"/>
        </w:object>
      </w:r>
      <w:r w:rsidRPr="00E63816">
        <w:rPr>
          <w:sz w:val="20"/>
          <w:szCs w:val="18"/>
          <w:lang w:eastAsia="pt-BR"/>
        </w:rPr>
        <w:t xml:space="preserve"> genótipo igual ao de um gameta parental do duplo-heterozigoto</w:t>
      </w:r>
    </w:p>
    <w:p w:rsidR="002633E2" w:rsidRPr="00E63816" w:rsidRDefault="002633E2" w:rsidP="00D020FC">
      <w:pPr>
        <w:spacing w:after="0" w:line="240" w:lineRule="auto"/>
        <w:rPr>
          <w:sz w:val="20"/>
          <w:szCs w:val="18"/>
          <w:lang w:eastAsia="pt-BR"/>
        </w:rPr>
      </w:pPr>
    </w:p>
    <w:p w:rsidR="002633E2" w:rsidRPr="00E63816" w:rsidRDefault="00431CA4" w:rsidP="00D020FC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val="en-US"/>
        </w:rPr>
        <w:drawing>
          <wp:inline distT="0" distB="0" distL="0" distR="0">
            <wp:extent cx="1438275" cy="6858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E2" w:rsidRPr="00E63816" w:rsidRDefault="002633E2" w:rsidP="00D020FC">
      <w:pPr>
        <w:spacing w:after="0" w:line="240" w:lineRule="auto"/>
        <w:rPr>
          <w:sz w:val="20"/>
          <w:szCs w:val="18"/>
          <w:lang w:eastAsia="pt-BR"/>
        </w:rPr>
      </w:pPr>
    </w:p>
    <w:p w:rsidR="00D020FC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  <w:r w:rsidRPr="00E63816">
        <w:rPr>
          <w:sz w:val="20"/>
          <w:szCs w:val="18"/>
          <w:lang w:eastAsia="pt-BR"/>
        </w:rPr>
        <w:t>Produzindo, assim,</w:t>
      </w:r>
    </w:p>
    <w:p w:rsidR="00D020FC" w:rsidRPr="00E63816" w:rsidRDefault="00D020FC" w:rsidP="00D020FC">
      <w:pPr>
        <w:spacing w:after="0" w:line="240" w:lineRule="auto"/>
        <w:rPr>
          <w:sz w:val="20"/>
          <w:szCs w:val="18"/>
          <w:lang w:eastAsia="pt-BR"/>
        </w:rPr>
      </w:pPr>
    </w:p>
    <w:p w:rsidR="00000000" w:rsidRDefault="000E3E3A" w:rsidP="00D020F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63816">
        <w:rPr>
          <w:position w:val="-6"/>
          <w:sz w:val="20"/>
          <w:szCs w:val="18"/>
          <w:lang w:eastAsia="pt-BR"/>
        </w:rPr>
        <w:object w:dxaOrig="580" w:dyaOrig="260">
          <v:shape id="_x0000_i1062" type="#_x0000_t75" style="width:29.25pt;height:12.75pt" o:ole="">
            <v:imagedata r:id="rId76" o:title=""/>
          </v:shape>
          <o:OLEObject Type="Embed" ProgID="Equation.DSMT4" ShapeID="_x0000_i1062" DrawAspect="Content" ObjectID="_1671110841" r:id="rId77"/>
        </w:object>
      </w:r>
      <w:r w:rsidR="00D020FC" w:rsidRPr="00E63816">
        <w:rPr>
          <w:sz w:val="20"/>
          <w:szCs w:val="18"/>
          <w:lang w:eastAsia="pt-BR"/>
        </w:rPr>
        <w:t xml:space="preserve"> (parental) / </w:t>
      </w:r>
      <w:r w:rsidRPr="00E63816">
        <w:rPr>
          <w:position w:val="-6"/>
          <w:sz w:val="20"/>
          <w:szCs w:val="18"/>
          <w:lang w:eastAsia="pt-BR"/>
        </w:rPr>
        <w:object w:dxaOrig="520" w:dyaOrig="260">
          <v:shape id="_x0000_i1063" type="#_x0000_t75" style="width:26.25pt;height:12.75pt" o:ole="">
            <v:imagedata r:id="rId78" o:title=""/>
          </v:shape>
          <o:OLEObject Type="Embed" ProgID="Equation.DSMT4" ShapeID="_x0000_i1063" DrawAspect="Content" ObjectID="_1671110842" r:id="rId79"/>
        </w:object>
      </w:r>
      <w:r w:rsidR="00D020FC" w:rsidRPr="00E63816">
        <w:rPr>
          <w:sz w:val="20"/>
          <w:szCs w:val="18"/>
          <w:lang w:eastAsia="pt-BR"/>
        </w:rPr>
        <w:t xml:space="preserve"> (parental) / </w:t>
      </w:r>
      <w:r w:rsidRPr="00E63816">
        <w:rPr>
          <w:position w:val="-6"/>
          <w:sz w:val="20"/>
          <w:szCs w:val="18"/>
          <w:lang w:eastAsia="pt-BR"/>
        </w:rPr>
        <w:object w:dxaOrig="560" w:dyaOrig="260">
          <v:shape id="_x0000_i1064" type="#_x0000_t75" style="width:27.75pt;height:12.75pt" o:ole="">
            <v:imagedata r:id="rId80" o:title=""/>
          </v:shape>
          <o:OLEObject Type="Embed" ProgID="Equation.DSMT4" ShapeID="_x0000_i1064" DrawAspect="Content" ObjectID="_1671110843" r:id="rId81"/>
        </w:object>
      </w:r>
      <w:r w:rsidR="00D020FC" w:rsidRPr="00E63816">
        <w:rPr>
          <w:sz w:val="20"/>
          <w:szCs w:val="18"/>
          <w:lang w:eastAsia="pt-BR"/>
        </w:rPr>
        <w:t xml:space="preserve"> (recombinante) / </w:t>
      </w:r>
      <w:r w:rsidRPr="00E63816">
        <w:rPr>
          <w:position w:val="-6"/>
          <w:sz w:val="20"/>
          <w:szCs w:val="18"/>
          <w:lang w:eastAsia="pt-BR"/>
        </w:rPr>
        <w:object w:dxaOrig="540" w:dyaOrig="260">
          <v:shape id="_x0000_i1065" type="#_x0000_t75" style="width:27pt;height:12.75pt" o:ole="">
            <v:imagedata r:id="rId82" o:title=""/>
          </v:shape>
          <o:OLEObject Type="Embed" ProgID="Equation.DSMT4" ShapeID="_x0000_i1065" DrawAspect="Content" ObjectID="_1671110844" r:id="rId83"/>
        </w:object>
      </w:r>
      <w:r w:rsidR="00D020FC" w:rsidRPr="00E63816">
        <w:rPr>
          <w:sz w:val="20"/>
          <w:szCs w:val="18"/>
          <w:lang w:eastAsia="pt-BR"/>
        </w:rPr>
        <w:t xml:space="preserve"> (recombinante)</w:t>
      </w:r>
      <w:r w:rsidR="00E63816" w:rsidRPr="00E63816">
        <w:rPr>
          <w:sz w:val="20"/>
          <w:szCs w:val="20"/>
          <w:lang w:eastAsia="pt-BR"/>
        </w:rPr>
        <w:t xml:space="preserve"> </w:t>
      </w:r>
      <w:r w:rsidR="00592A75" w:rsidRPr="00E63816">
        <w:rPr>
          <w:sz w:val="20"/>
          <w:szCs w:val="20"/>
          <w:lang w:eastAsia="pt-BR"/>
        </w:rPr>
        <w:t xml:space="preserve"> </w:t>
      </w:r>
    </w:p>
    <w:p w:rsidR="00000000" w:rsidRDefault="00431CA4" w:rsidP="00D020F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 w:rsidP="00D020F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 w:rsidP="00D020F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  <w:r w:rsidR="00EE1D34" w:rsidRPr="00EE1D34">
        <w:rPr>
          <w:sz w:val="20"/>
          <w:szCs w:val="20"/>
          <w:lang w:eastAsia="pt-BR"/>
        </w:rPr>
        <w:t xml:space="preserve">O processo de divisão celular é extremamente importante nos processos biológicos. Durante a prófase da primeira divisão da meiose, os cromossomos homólogos podem passar por permutações entre si (recombinação ou </w:t>
      </w:r>
      <w:r w:rsidR="00EE1D34" w:rsidRPr="00EE1D34">
        <w:rPr>
          <w:i/>
          <w:iCs/>
          <w:sz w:val="20"/>
          <w:szCs w:val="20"/>
          <w:lang w:eastAsia="pt-BR"/>
        </w:rPr>
        <w:t>crossing over</w:t>
      </w:r>
      <w:r w:rsidR="00EE1D34" w:rsidRPr="00EE1D34">
        <w:rPr>
          <w:sz w:val="20"/>
          <w:szCs w:val="20"/>
          <w:lang w:eastAsia="pt-BR"/>
        </w:rPr>
        <w:t xml:space="preserve">), gerando gametas com uma combinação de alelos diferentes das combinações existentes nos cromossomos dos pais. A soma desses recombinantes é chamada de taxa ou frequência de recombinação. A figura a seguir exemplifica um caso de três genes </w:t>
      </w:r>
      <w:r w:rsidR="00E13DD6" w:rsidRPr="00EE1D34">
        <w:rPr>
          <w:position w:val="-10"/>
          <w:sz w:val="20"/>
          <w:szCs w:val="20"/>
          <w:lang w:eastAsia="pt-BR"/>
        </w:rPr>
        <w:object w:dxaOrig="320" w:dyaOrig="300">
          <v:shape id="_x0000_i1066" type="#_x0000_t75" style="width:15.75pt;height:15pt" o:ole="">
            <v:imagedata r:id="rId84" o:title=""/>
          </v:shape>
          <o:OLEObject Type="Embed" ProgID="Equation.DSMT4" ShapeID="_x0000_i1066" DrawAspect="Content" ObjectID="_1671110845" r:id="rId85"/>
        </w:object>
      </w:r>
      <w:r w:rsidR="00EE1D34" w:rsidRPr="00EE1D34">
        <w:rPr>
          <w:sz w:val="20"/>
          <w:szCs w:val="20"/>
          <w:lang w:eastAsia="pt-BR"/>
        </w:rPr>
        <w:t xml:space="preserve"> </w:t>
      </w:r>
      <w:r w:rsidR="00E13DD6" w:rsidRPr="00EE1D34">
        <w:rPr>
          <w:position w:val="-4"/>
          <w:sz w:val="20"/>
          <w:szCs w:val="20"/>
          <w:lang w:eastAsia="pt-BR"/>
        </w:rPr>
        <w:object w:dxaOrig="200" w:dyaOrig="240">
          <v:shape id="_x0000_i1067" type="#_x0000_t75" style="width:9.75pt;height:12pt" o:ole="">
            <v:imagedata r:id="rId86" o:title=""/>
          </v:shape>
          <o:OLEObject Type="Embed" ProgID="Equation.DSMT4" ShapeID="_x0000_i1067" DrawAspect="Content" ObjectID="_1671110846" r:id="rId87"/>
        </w:object>
      </w:r>
      <w:r w:rsidR="00EE1D34" w:rsidRPr="00EE1D34">
        <w:rPr>
          <w:sz w:val="20"/>
          <w:szCs w:val="20"/>
          <w:lang w:eastAsia="pt-BR"/>
        </w:rPr>
        <w:t xml:space="preserve"> e </w:t>
      </w:r>
      <w:r w:rsidR="00E13DD6" w:rsidRPr="00EE1D34">
        <w:rPr>
          <w:position w:val="-10"/>
          <w:sz w:val="20"/>
          <w:szCs w:val="20"/>
          <w:lang w:eastAsia="pt-BR"/>
        </w:rPr>
        <w:object w:dxaOrig="279" w:dyaOrig="300">
          <v:shape id="_x0000_i1068" type="#_x0000_t75" style="width:14.25pt;height:15pt" o:ole="">
            <v:imagedata r:id="rId88" o:title=""/>
          </v:shape>
          <o:OLEObject Type="Embed" ProgID="Equation.DSMT4" ShapeID="_x0000_i1068" DrawAspect="Content" ObjectID="_1671110847" r:id="rId89"/>
        </w:object>
      </w:r>
      <w:r w:rsidR="00EE1D34" w:rsidRPr="00EE1D34">
        <w:rPr>
          <w:sz w:val="20"/>
          <w:szCs w:val="20"/>
          <w:lang w:eastAsia="pt-BR"/>
        </w:rPr>
        <w:t xml:space="preserve"> situados em um par de cromossomos homólogos.</w:t>
      </w:r>
    </w:p>
    <w:p w:rsidR="00EE1D34" w:rsidRDefault="00EE1D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E1D34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752600" cy="215265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34" w:rsidRDefault="00EE1D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E1D34" w:rsidP="00EE1D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E1D34">
        <w:rPr>
          <w:sz w:val="20"/>
          <w:szCs w:val="20"/>
          <w:lang w:eastAsia="pt-BR"/>
        </w:rPr>
        <w:t xml:space="preserve">Sobre as taxas de recombinação entre esses </w:t>
      </w:r>
      <w:r w:rsidRPr="00EE1D34">
        <w:rPr>
          <w:i/>
          <w:iCs/>
          <w:sz w:val="20"/>
          <w:szCs w:val="20"/>
          <w:lang w:eastAsia="pt-BR"/>
        </w:rPr>
        <w:t>loci</w:t>
      </w:r>
      <w:r w:rsidRPr="00EE1D34">
        <w:rPr>
          <w:sz w:val="20"/>
          <w:szCs w:val="20"/>
          <w:lang w:eastAsia="pt-BR"/>
        </w:rPr>
        <w:t xml:space="preserve">, verifica-se que a taxa de recombinação entre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2D9F" w:rsidRPr="00EE1D34">
        <w:rPr>
          <w:position w:val="-8"/>
          <w:sz w:val="20"/>
          <w:szCs w:val="20"/>
          <w:lang w:eastAsia="pt-BR"/>
        </w:rPr>
        <w:object w:dxaOrig="260" w:dyaOrig="279">
          <v:shape id="_x0000_i1070" type="#_x0000_t75" style="width:12.75pt;height:14.25pt" o:ole="">
            <v:imagedata r:id="rId91" o:title=""/>
          </v:shape>
          <o:OLEObject Type="Embed" ProgID="Equation.DSMT4" ShapeID="_x0000_i1070" DrawAspect="Content" ObjectID="_1671110848" r:id="rId92"/>
        </w:object>
      </w:r>
      <w:r w:rsidR="00026E6A" w:rsidRPr="00EE1D34">
        <w:rPr>
          <w:sz w:val="20"/>
          <w:szCs w:val="20"/>
          <w:lang w:eastAsia="pt-BR"/>
        </w:rPr>
        <w:t xml:space="preserve"> </w:t>
      </w:r>
      <w:r w:rsidR="00C02D9F" w:rsidRPr="00EE1D34">
        <w:rPr>
          <w:position w:val="-4"/>
          <w:sz w:val="20"/>
          <w:szCs w:val="20"/>
          <w:lang w:eastAsia="pt-BR"/>
        </w:rPr>
        <w:object w:dxaOrig="200" w:dyaOrig="240">
          <v:shape id="_x0000_i1071" type="#_x0000_t75" style="width:9.75pt;height:12pt" o:ole="">
            <v:imagedata r:id="rId93" o:title=""/>
          </v:shape>
          <o:OLEObject Type="Embed" ProgID="Equation.DSMT4" ShapeID="_x0000_i1071" DrawAspect="Content" ObjectID="_1671110849" r:id="rId94"/>
        </w:object>
      </w:r>
      <w:r w:rsidR="00026E6A" w:rsidRPr="00EE1D34">
        <w:rPr>
          <w:sz w:val="20"/>
          <w:szCs w:val="20"/>
          <w:lang w:eastAsia="pt-BR"/>
        </w:rPr>
        <w:t xml:space="preserve"> e </w:t>
      </w:r>
      <w:r w:rsidR="00C02D9F" w:rsidRPr="00EE1D34">
        <w:rPr>
          <w:position w:val="-6"/>
          <w:sz w:val="20"/>
          <w:szCs w:val="20"/>
          <w:lang w:eastAsia="pt-BR"/>
        </w:rPr>
        <w:object w:dxaOrig="220" w:dyaOrig="260">
          <v:shape id="_x0000_i1072" type="#_x0000_t75" style="width:11.25pt;height:12.75pt" o:ole="">
            <v:imagedata r:id="rId95" o:title=""/>
          </v:shape>
          <o:OLEObject Type="Embed" ProgID="Equation.DSMT4" ShapeID="_x0000_i1072" DrawAspect="Content" ObjectID="_1671110850" r:id="rId96"/>
        </w:object>
      </w:r>
      <w:r w:rsidR="00026E6A" w:rsidRPr="00EE1D34">
        <w:rPr>
          <w:sz w:val="20"/>
          <w:szCs w:val="20"/>
          <w:lang w:eastAsia="pt-BR"/>
        </w:rPr>
        <w:t xml:space="preserve"> é randomizada e inespecífica.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59E8" w:rsidRPr="00EE1D34">
        <w:rPr>
          <w:position w:val="-4"/>
          <w:sz w:val="20"/>
          <w:szCs w:val="20"/>
          <w:lang w:eastAsia="pt-BR"/>
        </w:rPr>
        <w:object w:dxaOrig="220" w:dyaOrig="240">
          <v:shape id="_x0000_i1073" type="#_x0000_t75" style="width:11.25pt;height:12pt" o:ole="">
            <v:imagedata r:id="rId97" o:title=""/>
          </v:shape>
          <o:OLEObject Type="Embed" ProgID="Equation.DSMT4" ShapeID="_x0000_i1073" DrawAspect="Content" ObjectID="_1671110851" r:id="rId98"/>
        </w:object>
      </w:r>
      <w:r w:rsidR="00E03EBA" w:rsidRPr="00EE1D34">
        <w:rPr>
          <w:sz w:val="20"/>
          <w:szCs w:val="20"/>
          <w:lang w:eastAsia="pt-BR"/>
        </w:rPr>
        <w:t xml:space="preserve"> e </w:t>
      </w:r>
      <w:r w:rsidR="002F59E8" w:rsidRPr="00EE1D34">
        <w:rPr>
          <w:position w:val="-6"/>
          <w:sz w:val="20"/>
          <w:szCs w:val="20"/>
          <w:lang w:eastAsia="pt-BR"/>
        </w:rPr>
        <w:object w:dxaOrig="220" w:dyaOrig="260">
          <v:shape id="_x0000_i1074" type="#_x0000_t75" style="width:11.25pt;height:12.75pt" o:ole="">
            <v:imagedata r:id="rId99" o:title=""/>
          </v:shape>
          <o:OLEObject Type="Embed" ProgID="Equation.DSMT4" ShapeID="_x0000_i1074" DrawAspect="Content" ObjectID="_1671110852" r:id="rId100"/>
        </w:object>
      </w:r>
      <w:r w:rsidR="00E03EBA" w:rsidRPr="00EE1D34">
        <w:rPr>
          <w:sz w:val="20"/>
          <w:szCs w:val="20"/>
          <w:lang w:eastAsia="pt-BR"/>
        </w:rPr>
        <w:t xml:space="preserve"> é maior que entre </w:t>
      </w:r>
      <w:r w:rsidR="002F59E8" w:rsidRPr="00EE1D34">
        <w:rPr>
          <w:position w:val="-4"/>
          <w:sz w:val="20"/>
          <w:szCs w:val="20"/>
          <w:lang w:eastAsia="pt-BR"/>
        </w:rPr>
        <w:object w:dxaOrig="220" w:dyaOrig="240">
          <v:shape id="_x0000_i1075" type="#_x0000_t75" style="width:11.25pt;height:12pt" o:ole="">
            <v:imagedata r:id="rId101" o:title=""/>
          </v:shape>
          <o:OLEObject Type="Embed" ProgID="Equation.DSMT4" ShapeID="_x0000_i1075" DrawAspect="Content" ObjectID="_1671110853" r:id="rId102"/>
        </w:object>
      </w:r>
      <w:r w:rsidR="00E03EBA" w:rsidRPr="00EE1D34">
        <w:rPr>
          <w:sz w:val="20"/>
          <w:szCs w:val="20"/>
          <w:lang w:eastAsia="pt-BR"/>
        </w:rPr>
        <w:t xml:space="preserve"> e </w:t>
      </w:r>
      <w:r w:rsidR="002F59E8" w:rsidRPr="00EE1D34">
        <w:rPr>
          <w:position w:val="-4"/>
          <w:sz w:val="20"/>
          <w:szCs w:val="20"/>
          <w:lang w:eastAsia="pt-BR"/>
        </w:rPr>
        <w:object w:dxaOrig="240" w:dyaOrig="240">
          <v:shape id="_x0000_i1076" type="#_x0000_t75" style="width:12pt;height:12pt" o:ole="">
            <v:imagedata r:id="rId103" o:title=""/>
          </v:shape>
          <o:OLEObject Type="Embed" ProgID="Equation.DSMT4" ShapeID="_x0000_i1076" DrawAspect="Content" ObjectID="_1671110854" r:id="rId104"/>
        </w:object>
      </w:r>
      <w:r w:rsidR="00E03EBA" w:rsidRPr="00EE1D34">
        <w:rPr>
          <w:sz w:val="20"/>
          <w:szCs w:val="20"/>
          <w:lang w:eastAsia="pt-BR"/>
        </w:rPr>
        <w:t xml:space="preserve">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2E8F" w:rsidRPr="00EE1D34">
        <w:rPr>
          <w:position w:val="-4"/>
          <w:sz w:val="20"/>
          <w:szCs w:val="20"/>
          <w:lang w:eastAsia="pt-BR"/>
        </w:rPr>
        <w:object w:dxaOrig="220" w:dyaOrig="240">
          <v:shape id="_x0000_i1077" type="#_x0000_t75" style="width:11.25pt;height:12pt" o:ole="">
            <v:imagedata r:id="rId105" o:title=""/>
          </v:shape>
          <o:OLEObject Type="Embed" ProgID="Equation.DSMT4" ShapeID="_x0000_i1077" DrawAspect="Content" ObjectID="_1671110855" r:id="rId106"/>
        </w:object>
      </w:r>
      <w:r w:rsidR="007571A1" w:rsidRPr="00EE1D34">
        <w:rPr>
          <w:sz w:val="20"/>
          <w:szCs w:val="20"/>
          <w:lang w:eastAsia="pt-BR"/>
        </w:rPr>
        <w:t xml:space="preserve"> e </w:t>
      </w:r>
      <w:r w:rsidR="00382E8F" w:rsidRPr="00EE1D34">
        <w:rPr>
          <w:position w:val="-4"/>
          <w:sz w:val="20"/>
          <w:szCs w:val="20"/>
          <w:lang w:eastAsia="pt-BR"/>
        </w:rPr>
        <w:object w:dxaOrig="200" w:dyaOrig="240">
          <v:shape id="_x0000_i1078" type="#_x0000_t75" style="width:9.75pt;height:12pt" o:ole="">
            <v:imagedata r:id="rId107" o:title=""/>
          </v:shape>
          <o:OLEObject Type="Embed" ProgID="Equation.DSMT4" ShapeID="_x0000_i1078" DrawAspect="Content" ObjectID="_1671110856" r:id="rId108"/>
        </w:object>
      </w:r>
      <w:r w:rsidR="007571A1" w:rsidRPr="00EE1D34">
        <w:rPr>
          <w:sz w:val="20"/>
          <w:szCs w:val="20"/>
          <w:lang w:eastAsia="pt-BR"/>
        </w:rPr>
        <w:t xml:space="preserve"> é equivalente à taxa entre </w:t>
      </w:r>
      <w:r w:rsidR="00382E8F" w:rsidRPr="00EE1D34">
        <w:rPr>
          <w:position w:val="-4"/>
          <w:sz w:val="20"/>
          <w:szCs w:val="20"/>
          <w:lang w:eastAsia="pt-BR"/>
        </w:rPr>
        <w:object w:dxaOrig="200" w:dyaOrig="240">
          <v:shape id="_x0000_i1079" type="#_x0000_t75" style="width:9.75pt;height:12pt" o:ole="">
            <v:imagedata r:id="rId109" o:title=""/>
          </v:shape>
          <o:OLEObject Type="Embed" ProgID="Equation.DSMT4" ShapeID="_x0000_i1079" DrawAspect="Content" ObjectID="_1671110857" r:id="rId110"/>
        </w:object>
      </w:r>
      <w:r w:rsidR="007571A1" w:rsidRPr="00EE1D34">
        <w:rPr>
          <w:sz w:val="20"/>
          <w:szCs w:val="20"/>
          <w:lang w:eastAsia="pt-BR"/>
        </w:rPr>
        <w:t xml:space="preserve"> e </w:t>
      </w:r>
      <w:r w:rsidR="00382E8F" w:rsidRPr="00EE1D34">
        <w:rPr>
          <w:position w:val="-6"/>
          <w:sz w:val="20"/>
          <w:szCs w:val="20"/>
          <w:lang w:eastAsia="pt-BR"/>
        </w:rPr>
        <w:object w:dxaOrig="240" w:dyaOrig="260">
          <v:shape id="_x0000_i1080" type="#_x0000_t75" style="width:12pt;height:12.75pt" o:ole="">
            <v:imagedata r:id="rId111" o:title=""/>
          </v:shape>
          <o:OLEObject Type="Embed" ProgID="Equation.DSMT4" ShapeID="_x0000_i1080" DrawAspect="Content" ObjectID="_1671110858" r:id="rId112"/>
        </w:object>
      </w:r>
      <w:r w:rsidR="007571A1" w:rsidRPr="00EE1D34">
        <w:rPr>
          <w:sz w:val="20"/>
          <w:szCs w:val="20"/>
          <w:lang w:eastAsia="pt-BR"/>
        </w:rPr>
        <w:t xml:space="preserve">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1F66" w:rsidRPr="00EE1D34">
        <w:rPr>
          <w:position w:val="-4"/>
          <w:sz w:val="20"/>
          <w:szCs w:val="20"/>
          <w:lang w:eastAsia="pt-BR"/>
        </w:rPr>
        <w:object w:dxaOrig="220" w:dyaOrig="240">
          <v:shape id="_x0000_i1081" type="#_x0000_t75" style="width:11.25pt;height:12pt" o:ole="">
            <v:imagedata r:id="rId113" o:title=""/>
          </v:shape>
          <o:OLEObject Type="Embed" ProgID="Equation.DSMT4" ShapeID="_x0000_i1081" DrawAspect="Content" ObjectID="_1671110859" r:id="rId114"/>
        </w:object>
      </w:r>
      <w:r w:rsidR="00611ECE">
        <w:rPr>
          <w:sz w:val="20"/>
          <w:szCs w:val="20"/>
          <w:lang w:eastAsia="pt-BR"/>
        </w:rPr>
        <w:t xml:space="preserve"> e </w:t>
      </w:r>
      <w:r w:rsidR="00A41F66" w:rsidRPr="00EE1D34">
        <w:rPr>
          <w:position w:val="-4"/>
          <w:sz w:val="20"/>
          <w:szCs w:val="20"/>
          <w:lang w:eastAsia="pt-BR"/>
        </w:rPr>
        <w:object w:dxaOrig="200" w:dyaOrig="240">
          <v:shape id="_x0000_i1082" type="#_x0000_t75" style="width:9.75pt;height:12pt" o:ole="">
            <v:imagedata r:id="rId115" o:title=""/>
          </v:shape>
          <o:OLEObject Type="Embed" ProgID="Equation.DSMT4" ShapeID="_x0000_i1082" DrawAspect="Content" ObjectID="_1671110860" r:id="rId116"/>
        </w:object>
      </w:r>
      <w:r w:rsidR="00611ECE">
        <w:rPr>
          <w:sz w:val="20"/>
          <w:szCs w:val="20"/>
          <w:lang w:eastAsia="pt-BR"/>
        </w:rPr>
        <w:t xml:space="preserve"> é menor que entre </w:t>
      </w:r>
      <w:r w:rsidR="00A41F66" w:rsidRPr="00EE1D34">
        <w:rPr>
          <w:position w:val="-4"/>
          <w:sz w:val="20"/>
          <w:szCs w:val="20"/>
          <w:lang w:eastAsia="pt-BR"/>
        </w:rPr>
        <w:object w:dxaOrig="200" w:dyaOrig="240">
          <v:shape id="_x0000_i1083" type="#_x0000_t75" style="width:9.75pt;height:12pt" o:ole="">
            <v:imagedata r:id="rId117" o:title=""/>
          </v:shape>
          <o:OLEObject Type="Embed" ProgID="Equation.DSMT4" ShapeID="_x0000_i1083" DrawAspect="Content" ObjectID="_1671110861" r:id="rId118"/>
        </w:object>
      </w:r>
      <w:r w:rsidR="00611ECE">
        <w:rPr>
          <w:sz w:val="20"/>
          <w:szCs w:val="20"/>
          <w:lang w:eastAsia="pt-BR"/>
        </w:rPr>
        <w:t xml:space="preserve"> e </w:t>
      </w:r>
      <w:r w:rsidR="00A41F66" w:rsidRPr="00EE1D34">
        <w:rPr>
          <w:position w:val="-6"/>
          <w:sz w:val="20"/>
          <w:szCs w:val="20"/>
          <w:lang w:eastAsia="pt-BR"/>
        </w:rPr>
        <w:object w:dxaOrig="240" w:dyaOrig="260">
          <v:shape id="_x0000_i1084" type="#_x0000_t75" style="width:12pt;height:12.75pt" o:ole="">
            <v:imagedata r:id="rId119" o:title=""/>
          </v:shape>
          <o:OLEObject Type="Embed" ProgID="Equation.DSMT4" ShapeID="_x0000_i1084" DrawAspect="Content" ObjectID="_1671110862" r:id="rId120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843F8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9C4B3A" w:rsidRDefault="009C4B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C4B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>A taxa de recombinação entre dois genes situados no mesmo cromossomo é diretamente proporcional à distância entre os mesmos. Dessa forma, a taxa de recombinação (</w:t>
      </w:r>
      <w:r w:rsidRPr="009C4B3A">
        <w:rPr>
          <w:i/>
          <w:sz w:val="20"/>
          <w:szCs w:val="20"/>
          <w:lang w:eastAsia="pt-BR"/>
        </w:rPr>
        <w:t>crossing over</w:t>
      </w:r>
      <w:r>
        <w:rPr>
          <w:sz w:val="20"/>
          <w:szCs w:val="20"/>
          <w:lang w:eastAsia="pt-BR"/>
        </w:rPr>
        <w:t xml:space="preserve">) entre os genes </w:t>
      </w:r>
      <w:r w:rsidR="00BE136E" w:rsidRPr="00922E2B">
        <w:rPr>
          <w:position w:val="-4"/>
          <w:sz w:val="20"/>
          <w:szCs w:val="20"/>
          <w:lang w:eastAsia="pt-BR"/>
        </w:rPr>
        <w:object w:dxaOrig="220" w:dyaOrig="240">
          <v:shape id="_x0000_i1085" type="#_x0000_t75" style="width:11.25pt;height:12pt" o:ole="">
            <v:imagedata r:id="rId121" o:title=""/>
          </v:shape>
          <o:OLEObject Type="Embed" ProgID="Equation.DSMT4" ShapeID="_x0000_i1085" DrawAspect="Content" ObjectID="_1671110863" r:id="rId122"/>
        </w:object>
      </w:r>
      <w:r>
        <w:rPr>
          <w:sz w:val="20"/>
          <w:szCs w:val="20"/>
          <w:lang w:eastAsia="pt-BR"/>
        </w:rPr>
        <w:t xml:space="preserve"> e </w:t>
      </w:r>
      <w:r w:rsidR="00BE136E" w:rsidRPr="00922E2B">
        <w:rPr>
          <w:position w:val="-6"/>
          <w:sz w:val="20"/>
          <w:szCs w:val="20"/>
          <w:lang w:eastAsia="pt-BR"/>
        </w:rPr>
        <w:object w:dxaOrig="220" w:dyaOrig="260">
          <v:shape id="_x0000_i1086" type="#_x0000_t75" style="width:11.25pt;height:12.75pt" o:ole="">
            <v:imagedata r:id="rId123" o:title=""/>
          </v:shape>
          <o:OLEObject Type="Embed" ProgID="Equation.DSMT4" ShapeID="_x0000_i1086" DrawAspect="Content" ObjectID="_1671110864" r:id="rId124"/>
        </w:object>
      </w:r>
      <w:r>
        <w:rPr>
          <w:sz w:val="20"/>
          <w:szCs w:val="20"/>
          <w:lang w:eastAsia="pt-BR"/>
        </w:rPr>
        <w:t xml:space="preserve"> é maior do que entre os genes </w:t>
      </w:r>
      <w:r w:rsidR="00BE136E" w:rsidRPr="00922E2B">
        <w:rPr>
          <w:position w:val="-4"/>
          <w:sz w:val="20"/>
          <w:szCs w:val="20"/>
          <w:lang w:eastAsia="pt-BR"/>
        </w:rPr>
        <w:object w:dxaOrig="220" w:dyaOrig="240">
          <v:shape id="_x0000_i1087" type="#_x0000_t75" style="width:11.25pt;height:12pt" o:ole="">
            <v:imagedata r:id="rId125" o:title=""/>
          </v:shape>
          <o:OLEObject Type="Embed" ProgID="Equation.DSMT4" ShapeID="_x0000_i1087" DrawAspect="Content" ObjectID="_1671110865" r:id="rId126"/>
        </w:object>
      </w:r>
      <w:r>
        <w:rPr>
          <w:sz w:val="20"/>
          <w:szCs w:val="20"/>
          <w:lang w:eastAsia="pt-BR"/>
        </w:rPr>
        <w:t xml:space="preserve"> e </w:t>
      </w:r>
      <w:r w:rsidR="00BE136E" w:rsidRPr="00922E2B">
        <w:rPr>
          <w:position w:val="-4"/>
          <w:sz w:val="20"/>
          <w:szCs w:val="20"/>
          <w:lang w:eastAsia="pt-BR"/>
        </w:rPr>
        <w:object w:dxaOrig="240" w:dyaOrig="240">
          <v:shape id="_x0000_i1088" type="#_x0000_t75" style="width:12pt;height:12pt" o:ole="">
            <v:imagedata r:id="rId127" o:title=""/>
          </v:shape>
          <o:OLEObject Type="Embed" ProgID="Equation.DSMT4" ShapeID="_x0000_i1088" DrawAspect="Content" ObjectID="_1671110866" r:id="rId128"/>
        </w:object>
      </w:r>
      <w:r>
        <w:rPr>
          <w:sz w:val="20"/>
          <w:szCs w:val="20"/>
          <w:lang w:eastAsia="pt-BR"/>
        </w:rPr>
        <w:t xml:space="preserve"> </w:t>
      </w: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91035" w:rsidRPr="00C564D9" w:rsidRDefault="000D1869" w:rsidP="002910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291035" w:rsidRPr="00C564D9">
        <w:rPr>
          <w:sz w:val="20"/>
          <w:szCs w:val="20"/>
          <w:lang w:eastAsia="pt-BR"/>
        </w:rPr>
        <w:t>Um cruzamento entre uma fêmea duplo-heterozigota (AaBb) com um macho duplo recessivo revelou a seguinte proporção genotípica entre os descendentes: 40% AaBb, 40% aabb, 10% Aabb, 10% aaBb.</w:t>
      </w:r>
    </w:p>
    <w:p w:rsidR="00000000" w:rsidRDefault="00291035" w:rsidP="0029103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64D9">
        <w:rPr>
          <w:sz w:val="20"/>
          <w:szCs w:val="20"/>
          <w:lang w:eastAsia="pt-BR"/>
        </w:rPr>
        <w:t xml:space="preserve">Assim, assinale a alternativa </w:t>
      </w:r>
      <w:r w:rsidRPr="00C564D9">
        <w:rPr>
          <w:b/>
          <w:bCs/>
          <w:sz w:val="20"/>
          <w:szCs w:val="20"/>
          <w:lang w:eastAsia="pt-BR"/>
        </w:rPr>
        <w:t>correta</w:t>
      </w:r>
      <w:r w:rsidRPr="00C564D9">
        <w:rPr>
          <w:sz w:val="20"/>
          <w:szCs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1C6D" w:rsidRPr="005C3DB9">
        <w:rPr>
          <w:sz w:val="20"/>
          <w:szCs w:val="20"/>
          <w:lang w:eastAsia="pt-BR"/>
        </w:rPr>
        <w:t xml:space="preserve">Não há evidência que tenha ocorrido permutação na formação dos gametas.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444D" w:rsidRPr="00FF096A">
        <w:rPr>
          <w:sz w:val="20"/>
          <w:szCs w:val="20"/>
          <w:lang w:eastAsia="pt-BR"/>
        </w:rPr>
        <w:t xml:space="preserve">A segregação observada dos genes está de acordo com a Segunda Lei de Mendel.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4C0C" w:rsidRPr="00345595">
        <w:rPr>
          <w:sz w:val="20"/>
          <w:szCs w:val="20"/>
          <w:lang w:eastAsia="pt-BR"/>
        </w:rPr>
        <w:t xml:space="preserve">Os resultados indicam que os genes estão em ligação, a uma distância de 20 UR.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0DB3" w:rsidRPr="007C1267">
        <w:rPr>
          <w:sz w:val="20"/>
          <w:szCs w:val="20"/>
          <w:lang w:eastAsia="pt-BR"/>
        </w:rPr>
        <w:t>O arranjo dos genes alelos na fêmea é trans (AB/ab).</w:t>
      </w:r>
      <w:r w:rsidR="00474B44" w:rsidRPr="007C12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B24E6" w:rsidRDefault="003777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B24E6">
        <w:rPr>
          <w:sz w:val="20"/>
          <w:szCs w:val="20"/>
          <w:lang w:eastAsia="pt-BR"/>
        </w:rPr>
        <w:t>[C]</w:t>
      </w:r>
    </w:p>
    <w:p w:rsidR="00FD1F77" w:rsidRPr="00BB24E6" w:rsidRDefault="00FD1F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D1F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24E6">
        <w:rPr>
          <w:sz w:val="20"/>
          <w:szCs w:val="20"/>
          <w:lang w:eastAsia="pt-BR"/>
        </w:rPr>
        <w:t xml:space="preserve">Pelos dados do resultado do cruzamento, verificamos que os gametas recombinantes são Ab e aB pois são os que estão em menor quantidade 10% cada um. Para o cálculo da distância entre os genes devemos somar as porcentagens de gametas recombinantes, o que resulta em 20%. A distância dos genes no cromossomo será de 20 UR (unidades de recombinação). </w:t>
      </w: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2C339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2C339C" w:rsidRPr="00870C2A">
        <w:rPr>
          <w:sz w:val="20"/>
          <w:szCs w:val="20"/>
          <w:lang w:eastAsia="pt-BR"/>
        </w:rPr>
        <w:t xml:space="preserve">Considere um indivíduo heterozigoto para dois locos gênicos que estão em </w:t>
      </w:r>
      <w:r w:rsidR="002C339C" w:rsidRPr="00870C2A">
        <w:rPr>
          <w:i/>
          <w:iCs/>
          <w:sz w:val="20"/>
          <w:szCs w:val="20"/>
          <w:lang w:eastAsia="pt-BR"/>
        </w:rPr>
        <w:t>linkage</w:t>
      </w:r>
      <w:r w:rsidR="002C339C" w:rsidRPr="00870C2A">
        <w:rPr>
          <w:sz w:val="20"/>
          <w:szCs w:val="20"/>
          <w:lang w:eastAsia="pt-BR"/>
        </w:rPr>
        <w:t>, ou seja, não apresentam segregação independente. A representação esquemática dos cromossomos presentes em uma de suas células somáticas em divisão mitótica é:</w:t>
      </w:r>
      <w:r w:rsidR="00474B44" w:rsidRPr="00870C2A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2390775" cy="781050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33EF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2381250" cy="781050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623" w:rsidRPr="00E67E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2533650" cy="781050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371" w:rsidRPr="005D3EB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2505075" cy="79057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B69" w:rsidRPr="00A200B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74B98" w:rsidRDefault="002471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4B98">
        <w:rPr>
          <w:sz w:val="20"/>
          <w:szCs w:val="20"/>
          <w:lang w:eastAsia="pt-BR"/>
        </w:rPr>
        <w:t>[A]</w:t>
      </w:r>
    </w:p>
    <w:p w:rsidR="00142860" w:rsidRPr="00774B98" w:rsidRDefault="001428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4286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74B98">
        <w:rPr>
          <w:sz w:val="20"/>
          <w:szCs w:val="20"/>
          <w:lang w:eastAsia="pt-BR"/>
        </w:rPr>
        <w:t xml:space="preserve">A representação esquemática dos cromossomos duplicados que apresentam os genes A e B ligados e em heterozigose está indicada corretamente na alternativa [A]. </w:t>
      </w: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40F0E" w:rsidRPr="006F5947" w:rsidRDefault="000D1869" w:rsidP="00540F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540F0E" w:rsidRPr="006F5947">
        <w:rPr>
          <w:sz w:val="20"/>
          <w:szCs w:val="20"/>
          <w:lang w:eastAsia="pt-BR"/>
        </w:rPr>
        <w:t xml:space="preserve">Em experimentos envolvendo cruzamentos de moscas </w:t>
      </w:r>
      <w:r w:rsidR="00540F0E" w:rsidRPr="006F5947">
        <w:rPr>
          <w:i/>
          <w:iCs/>
          <w:sz w:val="20"/>
          <w:szCs w:val="20"/>
          <w:lang w:eastAsia="pt-BR"/>
        </w:rPr>
        <w:t>Drosophila melanogaster</w:t>
      </w:r>
      <w:r w:rsidR="00540F0E" w:rsidRPr="006F5947">
        <w:rPr>
          <w:sz w:val="20"/>
          <w:szCs w:val="20"/>
          <w:lang w:eastAsia="pt-BR"/>
        </w:rPr>
        <w:t xml:space="preserve">, cujos alelos apresentam ligação gênica, estudantes analisaram insetos selvagens, insetos com asas vestigiais e insetos com corpo escuro. </w:t>
      </w:r>
    </w:p>
    <w:p w:rsidR="00592A75" w:rsidRPr="006F5947" w:rsidRDefault="00540F0E" w:rsidP="00540F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5947">
        <w:rPr>
          <w:sz w:val="20"/>
          <w:szCs w:val="20"/>
          <w:lang w:eastAsia="pt-BR"/>
        </w:rPr>
        <w:t>As características fenotípicas e genotípicas estão ilustradas no quadro a seguir.</w:t>
      </w:r>
    </w:p>
    <w:p w:rsidR="00540F0E" w:rsidRPr="006F5947" w:rsidRDefault="00540F0E" w:rsidP="00540F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40F0E" w:rsidRPr="006F5947" w:rsidRDefault="00431CA4" w:rsidP="00540F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105275" cy="1628775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E" w:rsidRPr="006F5947" w:rsidRDefault="00540F0E" w:rsidP="00540F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40F0E" w:rsidRPr="006F5947" w:rsidRDefault="00540F0E" w:rsidP="00540F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5947">
        <w:rPr>
          <w:sz w:val="20"/>
          <w:szCs w:val="20"/>
          <w:lang w:eastAsia="pt-BR"/>
        </w:rPr>
        <w:t xml:space="preserve">O cruzamento entre moscas duplo heterozigotas, </w:t>
      </w:r>
      <w:r w:rsidRPr="006F5947">
        <w:rPr>
          <w:i/>
          <w:iCs/>
          <w:sz w:val="20"/>
          <w:szCs w:val="20"/>
          <w:lang w:eastAsia="pt-BR"/>
        </w:rPr>
        <w:t>VE/ve</w:t>
      </w:r>
      <w:r w:rsidRPr="006F5947">
        <w:rPr>
          <w:sz w:val="20"/>
          <w:szCs w:val="20"/>
          <w:lang w:eastAsia="pt-BR"/>
        </w:rPr>
        <w:t xml:space="preserve">, com duplo recessivas, </w:t>
      </w:r>
      <w:r w:rsidRPr="006F5947">
        <w:rPr>
          <w:i/>
          <w:iCs/>
          <w:sz w:val="20"/>
          <w:szCs w:val="20"/>
          <w:lang w:eastAsia="pt-BR"/>
        </w:rPr>
        <w:t>ve/ve</w:t>
      </w:r>
      <w:r w:rsidRPr="006F5947">
        <w:rPr>
          <w:sz w:val="20"/>
          <w:szCs w:val="20"/>
          <w:lang w:eastAsia="pt-BR"/>
        </w:rPr>
        <w:t>, para essas características gerou cerca de 4 800 descendentes.</w:t>
      </w:r>
    </w:p>
    <w:p w:rsidR="00000000" w:rsidRDefault="00540F0E" w:rsidP="00540F0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5947">
        <w:rPr>
          <w:sz w:val="20"/>
          <w:szCs w:val="20"/>
          <w:lang w:eastAsia="pt-BR"/>
        </w:rPr>
        <w:t>Admitindo-se que não ocorreu permutação entre os alelos, espera-se que o número de descendentes selvagens; com asas vestigiais; com corpo escuro; e com asas vestigiais e corpo escuro seja, respectivamente, em torno de</w:t>
      </w:r>
      <w:r w:rsidR="00474B44" w:rsidRPr="006F5947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0336" w:rsidRPr="003E2C80">
        <w:rPr>
          <w:sz w:val="20"/>
          <w:szCs w:val="20"/>
          <w:lang w:eastAsia="pt-BR"/>
        </w:rPr>
        <w:t>3 600; 450; 450 e 300.</w:t>
      </w:r>
      <w:r w:rsidR="00474B44" w:rsidRPr="003E2C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329A" w:rsidRPr="00C64F7F">
        <w:rPr>
          <w:sz w:val="20"/>
          <w:szCs w:val="20"/>
          <w:lang w:eastAsia="pt-BR"/>
        </w:rPr>
        <w:t>2 700; 900; 900 e 300.</w:t>
      </w:r>
      <w:r w:rsidR="00474B44" w:rsidRPr="00C64F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2998" w:rsidRPr="007B7084">
        <w:rPr>
          <w:sz w:val="20"/>
          <w:szCs w:val="20"/>
          <w:lang w:eastAsia="pt-BR"/>
        </w:rPr>
        <w:t>2 400; 0; 0 e 2 400.</w:t>
      </w:r>
      <w:r w:rsidR="00474B44" w:rsidRPr="007B70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0F74" w:rsidRPr="00171A00">
        <w:rPr>
          <w:sz w:val="20"/>
          <w:szCs w:val="20"/>
          <w:lang w:eastAsia="pt-BR"/>
        </w:rPr>
        <w:t>2 400; 1 200; 1 200 e 0.</w:t>
      </w:r>
      <w:r w:rsidR="00474B44" w:rsidRPr="00171A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62E3" w:rsidRPr="00AD2977">
        <w:rPr>
          <w:sz w:val="20"/>
          <w:szCs w:val="20"/>
          <w:lang w:eastAsia="pt-BR"/>
        </w:rPr>
        <w:t>1 200; 1 200, 1 200 e 1 200.</w:t>
      </w:r>
      <w:r w:rsidR="00474B44" w:rsidRPr="00AD29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62E03" w:rsidRDefault="009166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2E03">
        <w:rPr>
          <w:sz w:val="20"/>
          <w:szCs w:val="20"/>
          <w:lang w:eastAsia="pt-BR"/>
        </w:rPr>
        <w:t>[C]</w:t>
      </w:r>
    </w:p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2E03">
        <w:rPr>
          <w:sz w:val="20"/>
          <w:szCs w:val="20"/>
          <w:lang w:eastAsia="pt-BR"/>
        </w:rPr>
        <w:t xml:space="preserve">Pais: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71A" w:rsidRPr="00962E03">
        <w:rPr>
          <w:sz w:val="20"/>
          <w:szCs w:val="20"/>
          <w:lang w:eastAsia="pt-BR"/>
        </w:rPr>
        <w:t xml:space="preserve"> </w:t>
      </w:r>
      <w:r w:rsidR="005252A8" w:rsidRPr="00962E03">
        <w:rPr>
          <w:position w:val="-6"/>
          <w:sz w:val="20"/>
          <w:szCs w:val="20"/>
          <w:lang w:eastAsia="pt-BR"/>
        </w:rPr>
        <w:object w:dxaOrig="840" w:dyaOrig="260">
          <v:shape id="_x0000_i1095" type="#_x0000_t75" style="width:42pt;height:12.75pt" o:ole="">
            <v:imagedata r:id="rId135" o:title=""/>
          </v:shape>
          <o:OLEObject Type="Embed" ProgID="Equation.DSMT4" ShapeID="_x0000_i1095" DrawAspect="Content" ObjectID="_1671110867" r:id="rId136"/>
        </w:object>
      </w:r>
      <w:r w:rsidRPr="00962E03">
        <w:rPr>
          <w:sz w:val="20"/>
          <w:szCs w:val="20"/>
          <w:lang w:eastAsia="pt-BR"/>
        </w:rPr>
        <w:t xml:space="preserve"> </w:t>
      </w:r>
      <w:r w:rsidR="00431CA4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71A" w:rsidRPr="00962E03">
        <w:rPr>
          <w:sz w:val="20"/>
          <w:szCs w:val="20"/>
          <w:lang w:eastAsia="pt-BR"/>
        </w:rPr>
        <w:t xml:space="preserve"> </w:t>
      </w:r>
      <w:r w:rsidR="005252A8" w:rsidRPr="00962E03">
        <w:rPr>
          <w:position w:val="-6"/>
          <w:sz w:val="20"/>
          <w:szCs w:val="20"/>
          <w:lang w:eastAsia="pt-BR"/>
        </w:rPr>
        <w:object w:dxaOrig="660" w:dyaOrig="260">
          <v:shape id="_x0000_i1097" type="#_x0000_t75" style="width:33pt;height:12.75pt" o:ole="">
            <v:imagedata r:id="rId138" o:title=""/>
          </v:shape>
          <o:OLEObject Type="Embed" ProgID="Equation.DSMT4" ShapeID="_x0000_i1097" DrawAspect="Content" ObjectID="_1671110868" r:id="rId139"/>
        </w:object>
      </w:r>
    </w:p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68"/>
        <w:gridCol w:w="1061"/>
      </w:tblGrid>
      <w:tr w:rsidR="008612A5" w:rsidRPr="00962E03" w:rsidTr="008612A5">
        <w:trPr>
          <w:trHeight w:val="626"/>
        </w:trPr>
        <w:tc>
          <w:tcPr>
            <w:tcW w:w="703" w:type="dxa"/>
            <w:vAlign w:val="center"/>
          </w:tcPr>
          <w:p w:rsidR="008612A5" w:rsidRPr="00962E03" w:rsidRDefault="00431CA4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90525" cy="371475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1061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</w:tr>
      <w:tr w:rsidR="008612A5" w:rsidRPr="00962E03" w:rsidTr="008612A5">
        <w:trPr>
          <w:trHeight w:val="312"/>
        </w:trPr>
        <w:tc>
          <w:tcPr>
            <w:tcW w:w="703" w:type="dxa"/>
            <w:vMerge w:val="restart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768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1061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</w:tr>
      <w:tr w:rsidR="008612A5" w:rsidRPr="00962E03" w:rsidTr="008612A5">
        <w:trPr>
          <w:trHeight w:val="200"/>
        </w:trPr>
        <w:tc>
          <w:tcPr>
            <w:tcW w:w="703" w:type="dxa"/>
            <w:vMerge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768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  <w:tc>
          <w:tcPr>
            <w:tcW w:w="1061" w:type="dxa"/>
            <w:vAlign w:val="center"/>
          </w:tcPr>
          <w:p w:rsidR="008612A5" w:rsidRPr="00962E03" w:rsidRDefault="008612A5" w:rsidP="008612A5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62E03">
              <w:rPr>
                <w:sz w:val="20"/>
                <w:szCs w:val="20"/>
                <w:lang w:eastAsia="pt-BR"/>
              </w:rPr>
              <w:t>ve</w:t>
            </w:r>
          </w:p>
        </w:tc>
      </w:tr>
    </w:tbl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2E03">
        <w:rPr>
          <w:sz w:val="20"/>
          <w:szCs w:val="20"/>
          <w:lang w:eastAsia="pt-BR"/>
        </w:rPr>
        <w:t>Filhos: 50% VE/ve e 50% ve/ve</w:t>
      </w:r>
    </w:p>
    <w:p w:rsidR="008612A5" w:rsidRPr="00962E03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612A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62E03">
        <w:rPr>
          <w:sz w:val="20"/>
          <w:szCs w:val="20"/>
          <w:lang w:eastAsia="pt-BR"/>
        </w:rPr>
        <w:t xml:space="preserve">Portanto, são esperados 2400 filhos selvagens e 2400 filhos com asas vestigiais e corpo escuro. </w:t>
      </w: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CD77B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CD77B2" w:rsidRPr="00D31BE8">
        <w:rPr>
          <w:sz w:val="20"/>
          <w:szCs w:val="20"/>
          <w:lang w:eastAsia="pt-BR"/>
        </w:rPr>
        <w:t xml:space="preserve">Considere um indivíduo heterozigoto para três genes. Os alelos dominantes A e B estão no mesmo cromossomo. O gene C tem segregação independente dos outros dois genes. Se não houver </w:t>
      </w:r>
      <w:r w:rsidR="00CD77B2" w:rsidRPr="00D31BE8">
        <w:rPr>
          <w:i/>
          <w:iCs/>
          <w:sz w:val="20"/>
          <w:szCs w:val="20"/>
          <w:lang w:eastAsia="pt-BR"/>
        </w:rPr>
        <w:t xml:space="preserve">crossing-over </w:t>
      </w:r>
      <w:r w:rsidR="00CD77B2" w:rsidRPr="00D31BE8">
        <w:rPr>
          <w:sz w:val="20"/>
          <w:szCs w:val="20"/>
          <w:lang w:eastAsia="pt-BR"/>
        </w:rPr>
        <w:t xml:space="preserve">durante a meiose, a frequência esperada de gametas com genótipo abc produzidos por esse indivíduo é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6728" w:rsidRPr="00DF3AF4">
        <w:rPr>
          <w:sz w:val="20"/>
          <w:szCs w:val="20"/>
          <w:lang w:eastAsia="pt-BR"/>
        </w:rPr>
        <w:t>1/2.</w:t>
      </w:r>
      <w:r w:rsidR="00474B44" w:rsidRPr="00DF3AF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30B0" w:rsidRPr="009A39FF">
        <w:rPr>
          <w:sz w:val="20"/>
          <w:szCs w:val="20"/>
          <w:lang w:eastAsia="pt-BR"/>
        </w:rPr>
        <w:t>1/4.</w:t>
      </w:r>
      <w:r w:rsidR="00474B44" w:rsidRPr="009A39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1045" w:rsidRPr="009B05C5">
        <w:rPr>
          <w:sz w:val="20"/>
          <w:szCs w:val="20"/>
          <w:lang w:eastAsia="pt-BR"/>
        </w:rPr>
        <w:t>1/6.</w:t>
      </w:r>
      <w:r w:rsidR="00474B44" w:rsidRPr="009B05C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7E3E" w:rsidRPr="00A93515">
        <w:rPr>
          <w:sz w:val="20"/>
          <w:szCs w:val="20"/>
          <w:lang w:eastAsia="pt-BR"/>
        </w:rPr>
        <w:t>1/8.</w:t>
      </w:r>
      <w:r w:rsidR="00474B44" w:rsidRPr="00A9351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66743" w:rsidRDefault="00727A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6743">
        <w:rPr>
          <w:sz w:val="20"/>
          <w:szCs w:val="20"/>
          <w:lang w:eastAsia="pt-BR"/>
        </w:rPr>
        <w:t>[B]</w:t>
      </w:r>
    </w:p>
    <w:p w:rsidR="00B027B5" w:rsidRPr="00966743" w:rsidRDefault="00B027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027B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66743">
        <w:rPr>
          <w:sz w:val="20"/>
          <w:szCs w:val="20"/>
          <w:lang w:eastAsia="pt-BR"/>
        </w:rPr>
        <w:t>O genótipo heterozigoto é representado por AB/ab Cc. Dessa forma, considerando o princípio da segregação independente, serão formados quatro tipos de gametas: ABC, A</w:t>
      </w:r>
      <w:r w:rsidR="00E35A58" w:rsidRPr="00966743">
        <w:rPr>
          <w:sz w:val="20"/>
          <w:szCs w:val="20"/>
          <w:lang w:eastAsia="pt-BR"/>
        </w:rPr>
        <w:t>B</w:t>
      </w:r>
      <w:r w:rsidRPr="00966743">
        <w:rPr>
          <w:sz w:val="20"/>
          <w:szCs w:val="20"/>
          <w:lang w:eastAsia="pt-BR"/>
        </w:rPr>
        <w:t xml:space="preserve">c, abC e abc. A frequência do gameta abc é, portanto, igual a ¼. </w:t>
      </w: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31C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A39EF" w:rsidRPr="00CA7D0A" w:rsidRDefault="000D1869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BA39EF" w:rsidRPr="00CA7D0A">
        <w:rPr>
          <w:sz w:val="20"/>
          <w:szCs w:val="23"/>
          <w:lang w:eastAsia="pt-BR"/>
        </w:rPr>
        <w:t>Na cultura do pepino, as características de frutos de cor verde brilhante e textura rugosa são expressas por alelos dominantes em relação a frutos de cor verde fosco e textura lisa. Os genes são autossômicos e ligados com uma distância de 30 u.m. (unidade de mapa de ligação).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Considere o cruzamento entre as plantas duplo heterozigotas em arranjo cis para esses genes com plantas duplo homozigotas de cor verde fosca e textura lisa.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Com base nas informações e nos conhecimentos sobre o tema, considere as afirmativas a seguir, com as proporções esperadas destes cruzamentos.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I - 15% dos frutos serão de cor verde fosco e textura rugosa.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II - 25% dos frutos serão de cor verde fosco e textura lisa.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III - 25% dos frutos de cor verde brilhante e textura lisa.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A7D0A">
        <w:rPr>
          <w:sz w:val="20"/>
          <w:szCs w:val="23"/>
          <w:lang w:eastAsia="pt-BR"/>
        </w:rPr>
        <w:t>IV - 35% dos frutos serão de cor verde brilhante e textura rugosa.</w:t>
      </w:r>
    </w:p>
    <w:p w:rsidR="00BA39EF" w:rsidRPr="00CA7D0A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BA39EF" w:rsidP="00BA39E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A7D0A">
        <w:rPr>
          <w:sz w:val="20"/>
          <w:szCs w:val="23"/>
          <w:lang w:eastAsia="pt-BR"/>
        </w:rPr>
        <w:t xml:space="preserve">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5A54" w:rsidRPr="00E75A54">
        <w:rPr>
          <w:sz w:val="20"/>
          <w:szCs w:val="23"/>
          <w:lang w:eastAsia="pt-BR"/>
        </w:rPr>
        <w:t xml:space="preserve">Somente as afirmativas I e IV são corretas.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1869" w:rsidRPr="00D71869">
        <w:rPr>
          <w:sz w:val="20"/>
          <w:szCs w:val="23"/>
          <w:lang w:eastAsia="pt-BR"/>
        </w:rPr>
        <w:t xml:space="preserve">Somente as afirmativas II e III são corretas.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58AA" w:rsidRPr="00E158AA">
        <w:rPr>
          <w:sz w:val="20"/>
          <w:szCs w:val="23"/>
          <w:lang w:eastAsia="pt-BR"/>
        </w:rPr>
        <w:t xml:space="preserve">Somente as afirmativas III e IV são corretas.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7A8B" w:rsidRPr="00247A8B">
        <w:rPr>
          <w:sz w:val="20"/>
          <w:szCs w:val="23"/>
          <w:lang w:eastAsia="pt-BR"/>
        </w:rPr>
        <w:t xml:space="preserve">Somente as afirmativas I, II e III são corretas.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080D" w:rsidRPr="006D080D">
        <w:rPr>
          <w:sz w:val="20"/>
          <w:szCs w:val="23"/>
          <w:lang w:eastAsia="pt-BR"/>
        </w:rPr>
        <w:t xml:space="preserve">Somente as afirmativas I, II e IV são corretas.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95046E" w:rsidP="009504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5046E">
        <w:rPr>
          <w:sz w:val="20"/>
          <w:szCs w:val="23"/>
          <w:lang w:eastAsia="pt-BR"/>
        </w:rPr>
        <w:t xml:space="preserve">[A] </w:t>
      </w:r>
    </w:p>
    <w:p w:rsidR="00000000" w:rsidRDefault="00431CA4" w:rsidP="009504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9504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9504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4199F" w:rsidRPr="00DF1E0C" w:rsidRDefault="000D1869" w:rsidP="0014199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(Unifesp)  </w:t>
      </w:r>
      <w:r w:rsidR="0014199F" w:rsidRPr="00DF1E0C">
        <w:rPr>
          <w:sz w:val="20"/>
          <w:szCs w:val="23"/>
          <w:lang w:eastAsia="pt-BR"/>
        </w:rPr>
        <w:t>Considere dois genes e</w:t>
      </w:r>
      <w:r w:rsidR="008E3826" w:rsidRPr="00DF1E0C">
        <w:rPr>
          <w:sz w:val="20"/>
          <w:szCs w:val="23"/>
          <w:lang w:eastAsia="pt-BR"/>
        </w:rPr>
        <w:t xml:space="preserve"> seus respectivos alelos: </w:t>
      </w:r>
      <w:r w:rsidR="00DF2972" w:rsidRPr="00DF1E0C">
        <w:rPr>
          <w:position w:val="-4"/>
          <w:sz w:val="20"/>
          <w:szCs w:val="23"/>
          <w:lang w:eastAsia="pt-BR"/>
        </w:rPr>
        <w:object w:dxaOrig="220" w:dyaOrig="240">
          <v:shape id="_x0000_i1099" type="#_x0000_t75" style="width:11.25pt;height:12pt" o:ole="">
            <v:imagedata r:id="rId141" o:title=""/>
          </v:shape>
          <o:OLEObject Type="Embed" ProgID="Equation.DSMT4" ShapeID="_x0000_i1099" DrawAspect="Content" ObjectID="_1671110869" r:id="rId142"/>
        </w:object>
      </w:r>
      <w:r w:rsidR="008E3826" w:rsidRPr="00DF1E0C">
        <w:rPr>
          <w:sz w:val="20"/>
          <w:szCs w:val="23"/>
          <w:lang w:eastAsia="pt-BR"/>
        </w:rPr>
        <w:t xml:space="preserve"> e </w:t>
      </w:r>
      <w:r w:rsidR="00DF2972" w:rsidRPr="00DF1E0C">
        <w:rPr>
          <w:position w:val="-8"/>
          <w:sz w:val="20"/>
          <w:szCs w:val="23"/>
          <w:lang w:eastAsia="pt-BR"/>
        </w:rPr>
        <w:object w:dxaOrig="220" w:dyaOrig="240">
          <v:shape id="_x0000_i1100" type="#_x0000_t75" style="width:11.25pt;height:12pt" o:ole="">
            <v:imagedata r:id="rId143" o:title=""/>
          </v:shape>
          <o:OLEObject Type="Embed" ProgID="Equation.DSMT4" ShapeID="_x0000_i1100" DrawAspect="Content" ObjectID="_1671110870" r:id="rId144"/>
        </w:object>
      </w:r>
      <w:r w:rsidR="008E3826" w:rsidRPr="00DF1E0C">
        <w:rPr>
          <w:sz w:val="20"/>
          <w:szCs w:val="23"/>
          <w:lang w:eastAsia="pt-BR"/>
        </w:rPr>
        <w:t xml:space="preserve"> </w:t>
      </w:r>
      <w:r w:rsidR="00DF2972" w:rsidRPr="00DF1E0C">
        <w:rPr>
          <w:position w:val="-4"/>
          <w:sz w:val="20"/>
          <w:szCs w:val="23"/>
          <w:lang w:eastAsia="pt-BR"/>
        </w:rPr>
        <w:object w:dxaOrig="200" w:dyaOrig="240">
          <v:shape id="_x0000_i1101" type="#_x0000_t75" style="width:9.75pt;height:12pt" o:ole="">
            <v:imagedata r:id="rId145" o:title=""/>
          </v:shape>
          <o:OLEObject Type="Embed" ProgID="Equation.DSMT4" ShapeID="_x0000_i1101" DrawAspect="Content" ObjectID="_1671110871" r:id="rId146"/>
        </w:object>
      </w:r>
      <w:r w:rsidR="008E3826" w:rsidRPr="00DF1E0C">
        <w:rPr>
          <w:sz w:val="20"/>
          <w:szCs w:val="23"/>
          <w:lang w:eastAsia="pt-BR"/>
        </w:rPr>
        <w:t xml:space="preserve"> e </w:t>
      </w:r>
      <w:r w:rsidR="00DF2972" w:rsidRPr="00DF1E0C">
        <w:rPr>
          <w:position w:val="-6"/>
          <w:sz w:val="20"/>
          <w:szCs w:val="23"/>
          <w:lang w:eastAsia="pt-BR"/>
        </w:rPr>
        <w:object w:dxaOrig="220" w:dyaOrig="260">
          <v:shape id="_x0000_i1102" type="#_x0000_t75" style="width:11.25pt;height:12.75pt" o:ole="">
            <v:imagedata r:id="rId147" o:title=""/>
          </v:shape>
          <o:OLEObject Type="Embed" ProgID="Equation.DSMT4" ShapeID="_x0000_i1102" DrawAspect="Content" ObjectID="_1671110872" r:id="rId148"/>
        </w:object>
      </w:r>
    </w:p>
    <w:p w:rsidR="0014199F" w:rsidRPr="00DF1E0C" w:rsidRDefault="0014199F" w:rsidP="0014199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DF1E0C">
        <w:rPr>
          <w:sz w:val="20"/>
          <w:szCs w:val="23"/>
          <w:lang w:eastAsia="pt-BR"/>
        </w:rPr>
        <w:t>Em termos de localização cromossômica, explique o que significa dizer que esses dois genes</w:t>
      </w:r>
    </w:p>
    <w:p w:rsidR="0014199F" w:rsidRPr="00DF1E0C" w:rsidRDefault="0014199F" w:rsidP="0014199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DF1E0C">
        <w:rPr>
          <w:sz w:val="20"/>
          <w:szCs w:val="23"/>
          <w:lang w:eastAsia="pt-BR"/>
        </w:rPr>
        <w:t>a) segregam-se independentemente na formação dos gametas.</w:t>
      </w:r>
    </w:p>
    <w:p w:rsidR="00000000" w:rsidRDefault="0014199F" w:rsidP="0014199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F1E0C">
        <w:rPr>
          <w:sz w:val="20"/>
          <w:szCs w:val="23"/>
          <w:lang w:eastAsia="pt-BR"/>
        </w:rPr>
        <w:t xml:space="preserve">b) estão ligados. </w:t>
      </w:r>
    </w:p>
    <w:p w:rsidR="00000000" w:rsidRDefault="00431CA4" w:rsidP="0014199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14199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14199F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31CA4" w:rsidP="0014199F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C77EF8" w:rsidRPr="001A0DF5" w:rsidRDefault="00C77EF8" w:rsidP="00C77EF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A0DF5">
        <w:rPr>
          <w:sz w:val="20"/>
          <w:szCs w:val="23"/>
          <w:lang w:eastAsia="pt-BR"/>
        </w:rPr>
        <w:t>a) Os genes estão localizados em cromossomos diferentes</w:t>
      </w:r>
      <w:r w:rsidR="003B5ECE" w:rsidRPr="001A0DF5">
        <w:rPr>
          <w:sz w:val="20"/>
          <w:szCs w:val="23"/>
          <w:lang w:eastAsia="pt-BR"/>
        </w:rPr>
        <w:t>.</w:t>
      </w:r>
    </w:p>
    <w:p w:rsidR="00C77EF8" w:rsidRPr="001A0DF5" w:rsidRDefault="00C77EF8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</w:p>
    <w:p w:rsidR="00575AD5" w:rsidRPr="001A0DF5" w:rsidRDefault="00431CA4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1581150" cy="1581150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CE" w:rsidRPr="001A0DF5" w:rsidRDefault="003B5ECE" w:rsidP="00C77EF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C77EF8" w:rsidRPr="001A0DF5" w:rsidRDefault="003B5ECE" w:rsidP="00C77EF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A0DF5">
        <w:rPr>
          <w:sz w:val="20"/>
          <w:szCs w:val="23"/>
          <w:lang w:eastAsia="pt-BR"/>
        </w:rPr>
        <w:t xml:space="preserve">b) Os genes estão em </w:t>
      </w:r>
      <w:r w:rsidRPr="001A0DF5">
        <w:rPr>
          <w:i/>
          <w:sz w:val="20"/>
          <w:szCs w:val="23"/>
          <w:lang w:eastAsia="pt-BR"/>
        </w:rPr>
        <w:t>Linkage</w:t>
      </w:r>
      <w:r w:rsidR="00C77EF8" w:rsidRPr="001A0DF5">
        <w:rPr>
          <w:sz w:val="20"/>
          <w:szCs w:val="23"/>
          <w:lang w:eastAsia="pt-BR"/>
        </w:rPr>
        <w:t>, ou seja, estão localizados no mesmo cromossomo</w:t>
      </w:r>
      <w:r w:rsidRPr="001A0DF5">
        <w:rPr>
          <w:sz w:val="20"/>
          <w:szCs w:val="23"/>
          <w:lang w:eastAsia="pt-BR"/>
        </w:rPr>
        <w:t>.</w:t>
      </w:r>
    </w:p>
    <w:p w:rsidR="003B5ECE" w:rsidRPr="001A0DF5" w:rsidRDefault="003B5ECE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</w:p>
    <w:p w:rsidR="00000000" w:rsidRDefault="00431CA4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1581150" cy="1581150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D5" w:rsidRPr="001A0DF5">
        <w:rPr>
          <w:sz w:val="20"/>
          <w:szCs w:val="23"/>
          <w:lang w:eastAsia="pt-BR"/>
        </w:rPr>
        <w:t xml:space="preserve"> </w:t>
      </w:r>
    </w:p>
    <w:p w:rsidR="00000000" w:rsidRDefault="00431CA4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431CA4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431CA4" w:rsidP="00575AD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658B6" w:rsidRPr="007A7A0D" w:rsidRDefault="000D1869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(Ufrj)  </w:t>
      </w:r>
      <w:r w:rsidR="005658B6" w:rsidRPr="007A7A0D">
        <w:rPr>
          <w:sz w:val="20"/>
          <w:szCs w:val="23"/>
          <w:lang w:eastAsia="pt-BR"/>
        </w:rPr>
        <w:t>Um pesquisador está estudando a genética de uma espécie de moscas, considerando apenas dois locos, cada um com dois genes alelos:</w:t>
      </w: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A7A0D">
        <w:rPr>
          <w:sz w:val="20"/>
          <w:szCs w:val="23"/>
          <w:lang w:eastAsia="pt-BR"/>
        </w:rPr>
        <w:t>loco 1 - gene A (dominante) ou gene a (recessivo);</w:t>
      </w: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A7A0D">
        <w:rPr>
          <w:sz w:val="20"/>
          <w:szCs w:val="23"/>
          <w:lang w:eastAsia="pt-BR"/>
        </w:rPr>
        <w:t>loco 2 - gene B (dominante) ou gene b (recessivo).</w:t>
      </w: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A7A0D">
        <w:rPr>
          <w:sz w:val="20"/>
          <w:szCs w:val="23"/>
          <w:lang w:eastAsia="pt-BR"/>
        </w:rPr>
        <w:t>Cruzando indivíduos AABB com indivíduos aabb, foram obtidos 100% de indivíduos AaBb que, quando cruzados entre si, podem formar indivíduos com os genótipos mostrados na Tabela 1.</w:t>
      </w: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A7A0D">
        <w:rPr>
          <w:sz w:val="20"/>
          <w:szCs w:val="23"/>
          <w:lang w:eastAsia="pt-BR"/>
        </w:rPr>
        <w:t>Sem interação entre os dois locos, as proporções fenotípicas dependem de os referidos locos estarem ou não no mesmo cromossomo.</w:t>
      </w:r>
    </w:p>
    <w:p w:rsidR="005658B6" w:rsidRPr="007A7A0D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A7A0D">
        <w:rPr>
          <w:sz w:val="20"/>
          <w:szCs w:val="23"/>
          <w:lang w:eastAsia="pt-BR"/>
        </w:rPr>
        <w:t>Na Tabela 2, estão representadas duas proporções fenotípicas (casos 1 e 2) que poderiam resultar do cruzamento de dois indivíduos AaBb.</w:t>
      </w:r>
    </w:p>
    <w:p w:rsidR="005658B6" w:rsidRPr="007A7A0D" w:rsidRDefault="00431CA4" w:rsidP="005658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105150" cy="2095500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58B6" w:rsidP="005658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A7A0D">
        <w:rPr>
          <w:sz w:val="20"/>
          <w:szCs w:val="23"/>
          <w:lang w:eastAsia="pt-BR"/>
        </w:rPr>
        <w:t xml:space="preserve">Identifique qual dos dois casos tem maior probabilidade de representar dois locos no mesmo cromossomo. Justifique sua resposta. </w:t>
      </w:r>
    </w:p>
    <w:p w:rsidR="00000000" w:rsidRDefault="00431CA4" w:rsidP="005658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5658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5658B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31CA4" w:rsidP="005658B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000000" w:rsidRDefault="00EA5ED0" w:rsidP="00EA5E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266CC">
        <w:rPr>
          <w:sz w:val="20"/>
          <w:szCs w:val="23"/>
          <w:lang w:eastAsia="pt-BR"/>
        </w:rPr>
        <w:t xml:space="preserve">O caso 2, que ocorre quando os dois locos estão no mesmo cromossomo, com permuta gênica entre eles. A proporção fenotípica 9:3:3:1 (caso 1) só ocorre quando os dois locos estão em cromossomos diferentes. </w:t>
      </w:r>
    </w:p>
    <w:p w:rsidR="00000000" w:rsidRDefault="00431CA4" w:rsidP="00EA5E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EA5E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EA5E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A4385" w:rsidRPr="009F403E" w:rsidRDefault="000D1869" w:rsidP="007A438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7A4385" w:rsidRPr="009F403E">
        <w:rPr>
          <w:sz w:val="20"/>
          <w:szCs w:val="23"/>
          <w:lang w:eastAsia="pt-BR"/>
        </w:rPr>
        <w:t>Uma determinada espécie vegetal apresenta variação para cor da flor - roxo e branco -, cor do hipocótilo - roxo e verde - e pilosidade no cálice da flor - com (piloso) e sem (glabro). A cor roxa da flor e do hipocótilo e a presença de pilosidade são dominantes. Em todos os cruzamentos realizados entre plantas fenotipicamente diferentes e após avaliações em várias gerações segregantes, foi observado que todas as plantas que apresentavam flores roxas, o hipocótilo era roxo e todas as plantas que apresentavam flores de cor branca, o hipocótilo era verde (situação 1). Entretanto, ao cruzarem um duplo heterozigoto para os caracteres cor da flor e pilosidade no cálice da flor com um duplo-recessivo, foi observada na progênie a seguinte proporção (situação 2):</w:t>
      </w:r>
    </w:p>
    <w:p w:rsidR="007A4385" w:rsidRPr="009F403E" w:rsidRDefault="00431CA4" w:rsidP="007A438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4385" w:rsidP="007A438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F403E">
        <w:rPr>
          <w:sz w:val="20"/>
          <w:szCs w:val="23"/>
          <w:lang w:eastAsia="pt-BR"/>
        </w:rPr>
        <w:t xml:space="preserve">Com base no texto e em seus conhecimentos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569E" w:rsidRPr="000F5EB4">
        <w:rPr>
          <w:sz w:val="20"/>
          <w:szCs w:val="23"/>
          <w:lang w:eastAsia="pt-BR"/>
        </w:rPr>
        <w:t xml:space="preserve">a primeira situação pode representar um caso de pleiotropia e a segunda mostra um caso de ligação gênica.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2F25" w:rsidRPr="00660129">
        <w:rPr>
          <w:sz w:val="20"/>
          <w:szCs w:val="23"/>
          <w:lang w:eastAsia="pt-BR"/>
        </w:rPr>
        <w:t xml:space="preserve">a primeira situação pode representar um caso de pleiotropia e a segunda evidencia uma segregação independente dos genes.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7392" w:rsidRPr="00E32DDF">
        <w:rPr>
          <w:sz w:val="20"/>
          <w:szCs w:val="23"/>
          <w:lang w:eastAsia="pt-BR"/>
        </w:rPr>
        <w:t xml:space="preserve">a primeira situação evidencia ligação gênica e a segunda mostra a segregação independente dos genes.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60AE" w:rsidRPr="00B14322">
        <w:rPr>
          <w:sz w:val="20"/>
          <w:szCs w:val="23"/>
          <w:lang w:eastAsia="pt-BR"/>
        </w:rPr>
        <w:t xml:space="preserve">em ambas as situações ficou evidenciado o efeito pleiotrópico entre os genes.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49CD" w:rsidRPr="00F3403D">
        <w:rPr>
          <w:sz w:val="20"/>
          <w:szCs w:val="23"/>
          <w:lang w:eastAsia="pt-BR"/>
        </w:rPr>
        <w:t xml:space="preserve">em ambas as situações ficou evidenciada a ligação gênica, sendo que na segunda, a ligação é mais forte do que na primeira, o que mostra uma distância menor entre os genes.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31CA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5414F4" w:rsidP="005414F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D708E">
        <w:rPr>
          <w:sz w:val="20"/>
          <w:szCs w:val="23"/>
          <w:lang w:eastAsia="pt-BR"/>
        </w:rPr>
        <w:t xml:space="preserve">[A] </w:t>
      </w:r>
    </w:p>
    <w:p w:rsidR="00000000" w:rsidRDefault="00431CA4" w:rsidP="005414F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5414F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31CA4" w:rsidP="005414F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31CA4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02/01/2021 às 16:40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LINKAGE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181139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168341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3/2017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147507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132780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121598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126182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100746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84145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Uel/2009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73499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Unifesp/2007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62876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Ufrj/2006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68557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53"/>
      <w:footerReference w:type="default" r:id="rId15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31CA4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31CA4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26E6A"/>
    <w:rsid w:val="00031786"/>
    <w:rsid w:val="00034916"/>
    <w:rsid w:val="000541B0"/>
    <w:rsid w:val="000606CA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A7564"/>
    <w:rsid w:val="000B1821"/>
    <w:rsid w:val="000D0C65"/>
    <w:rsid w:val="000D1869"/>
    <w:rsid w:val="000D7ACC"/>
    <w:rsid w:val="000E3E3A"/>
    <w:rsid w:val="000E7E93"/>
    <w:rsid w:val="000F0458"/>
    <w:rsid w:val="000F2B67"/>
    <w:rsid w:val="000F5317"/>
    <w:rsid w:val="000F5EB4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33"/>
    <w:rsid w:val="00127B5F"/>
    <w:rsid w:val="00133D2F"/>
    <w:rsid w:val="00133EF8"/>
    <w:rsid w:val="0014199F"/>
    <w:rsid w:val="00142860"/>
    <w:rsid w:val="00142C74"/>
    <w:rsid w:val="00161C8C"/>
    <w:rsid w:val="00171A00"/>
    <w:rsid w:val="00171E64"/>
    <w:rsid w:val="001726EC"/>
    <w:rsid w:val="00180874"/>
    <w:rsid w:val="001829F3"/>
    <w:rsid w:val="001846AF"/>
    <w:rsid w:val="001868FC"/>
    <w:rsid w:val="00187ED7"/>
    <w:rsid w:val="001A0DF5"/>
    <w:rsid w:val="001A27B6"/>
    <w:rsid w:val="001A7AD1"/>
    <w:rsid w:val="001B38CB"/>
    <w:rsid w:val="001B4626"/>
    <w:rsid w:val="001B6728"/>
    <w:rsid w:val="001C0119"/>
    <w:rsid w:val="001C27B1"/>
    <w:rsid w:val="001C3819"/>
    <w:rsid w:val="001C499D"/>
    <w:rsid w:val="001C6D9C"/>
    <w:rsid w:val="001D0DC2"/>
    <w:rsid w:val="001D382F"/>
    <w:rsid w:val="001E4C61"/>
    <w:rsid w:val="001E7392"/>
    <w:rsid w:val="001F23F6"/>
    <w:rsid w:val="00200389"/>
    <w:rsid w:val="00201A03"/>
    <w:rsid w:val="002124D3"/>
    <w:rsid w:val="00216B0F"/>
    <w:rsid w:val="0022660B"/>
    <w:rsid w:val="00231045"/>
    <w:rsid w:val="0023470E"/>
    <w:rsid w:val="00241D74"/>
    <w:rsid w:val="00247119"/>
    <w:rsid w:val="00247A8B"/>
    <w:rsid w:val="00251028"/>
    <w:rsid w:val="002510F8"/>
    <w:rsid w:val="002529EA"/>
    <w:rsid w:val="0025393F"/>
    <w:rsid w:val="002547FB"/>
    <w:rsid w:val="0025482E"/>
    <w:rsid w:val="002633E2"/>
    <w:rsid w:val="002709BF"/>
    <w:rsid w:val="002831C3"/>
    <w:rsid w:val="00284D07"/>
    <w:rsid w:val="00291035"/>
    <w:rsid w:val="002917C3"/>
    <w:rsid w:val="00293C22"/>
    <w:rsid w:val="0029596E"/>
    <w:rsid w:val="002A76EF"/>
    <w:rsid w:val="002B0880"/>
    <w:rsid w:val="002B2FCF"/>
    <w:rsid w:val="002B5122"/>
    <w:rsid w:val="002B5F75"/>
    <w:rsid w:val="002C339C"/>
    <w:rsid w:val="002C6D90"/>
    <w:rsid w:val="002D03F5"/>
    <w:rsid w:val="002D3297"/>
    <w:rsid w:val="002E336B"/>
    <w:rsid w:val="002F06B1"/>
    <w:rsid w:val="002F0AFD"/>
    <w:rsid w:val="002F15B4"/>
    <w:rsid w:val="002F59E8"/>
    <w:rsid w:val="002F7E3E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5595"/>
    <w:rsid w:val="00346E93"/>
    <w:rsid w:val="0035300B"/>
    <w:rsid w:val="003617B2"/>
    <w:rsid w:val="00362687"/>
    <w:rsid w:val="00363430"/>
    <w:rsid w:val="0036444D"/>
    <w:rsid w:val="00377760"/>
    <w:rsid w:val="00381C74"/>
    <w:rsid w:val="00382E8F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5ECE"/>
    <w:rsid w:val="003B6C6A"/>
    <w:rsid w:val="003C0CD2"/>
    <w:rsid w:val="003C41F7"/>
    <w:rsid w:val="003C75E6"/>
    <w:rsid w:val="003C7811"/>
    <w:rsid w:val="003D2F25"/>
    <w:rsid w:val="003D6A6D"/>
    <w:rsid w:val="003E2C80"/>
    <w:rsid w:val="003E393B"/>
    <w:rsid w:val="003E6423"/>
    <w:rsid w:val="003E79F2"/>
    <w:rsid w:val="003F089D"/>
    <w:rsid w:val="003F11FF"/>
    <w:rsid w:val="003F201E"/>
    <w:rsid w:val="003F3388"/>
    <w:rsid w:val="003F5C07"/>
    <w:rsid w:val="003F6CC1"/>
    <w:rsid w:val="004136F5"/>
    <w:rsid w:val="004222F6"/>
    <w:rsid w:val="00422512"/>
    <w:rsid w:val="00422E13"/>
    <w:rsid w:val="00427519"/>
    <w:rsid w:val="00431CA4"/>
    <w:rsid w:val="00432C0D"/>
    <w:rsid w:val="004416D6"/>
    <w:rsid w:val="00450477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52A8"/>
    <w:rsid w:val="005266CC"/>
    <w:rsid w:val="005278CF"/>
    <w:rsid w:val="0053000B"/>
    <w:rsid w:val="005304C6"/>
    <w:rsid w:val="005332F6"/>
    <w:rsid w:val="00540F0E"/>
    <w:rsid w:val="005414F4"/>
    <w:rsid w:val="005444B5"/>
    <w:rsid w:val="0055166A"/>
    <w:rsid w:val="00565757"/>
    <w:rsid w:val="005658B6"/>
    <w:rsid w:val="0056771A"/>
    <w:rsid w:val="005722BA"/>
    <w:rsid w:val="00572EDF"/>
    <w:rsid w:val="00573B61"/>
    <w:rsid w:val="005756C0"/>
    <w:rsid w:val="00575AD5"/>
    <w:rsid w:val="0058468E"/>
    <w:rsid w:val="00592A75"/>
    <w:rsid w:val="005959DB"/>
    <w:rsid w:val="005A613C"/>
    <w:rsid w:val="005B1988"/>
    <w:rsid w:val="005B2600"/>
    <w:rsid w:val="005C3DB9"/>
    <w:rsid w:val="005C55DF"/>
    <w:rsid w:val="005D12E3"/>
    <w:rsid w:val="005D2DD5"/>
    <w:rsid w:val="005D3EBB"/>
    <w:rsid w:val="005E21DD"/>
    <w:rsid w:val="005F134F"/>
    <w:rsid w:val="005F2998"/>
    <w:rsid w:val="005F4309"/>
    <w:rsid w:val="005F56B0"/>
    <w:rsid w:val="006062E3"/>
    <w:rsid w:val="00611ECE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08ED"/>
    <w:rsid w:val="006513CD"/>
    <w:rsid w:val="00651A3E"/>
    <w:rsid w:val="00660129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49CD"/>
    <w:rsid w:val="006A615B"/>
    <w:rsid w:val="006B08E4"/>
    <w:rsid w:val="006B4776"/>
    <w:rsid w:val="006B6453"/>
    <w:rsid w:val="006C1587"/>
    <w:rsid w:val="006C1755"/>
    <w:rsid w:val="006C5B77"/>
    <w:rsid w:val="006D080D"/>
    <w:rsid w:val="006D782C"/>
    <w:rsid w:val="006D7FA7"/>
    <w:rsid w:val="006E3292"/>
    <w:rsid w:val="006E4371"/>
    <w:rsid w:val="006E4AAA"/>
    <w:rsid w:val="006E577D"/>
    <w:rsid w:val="006F0A83"/>
    <w:rsid w:val="006F1737"/>
    <w:rsid w:val="006F56F8"/>
    <w:rsid w:val="006F5947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27AD0"/>
    <w:rsid w:val="007314C2"/>
    <w:rsid w:val="00735DCC"/>
    <w:rsid w:val="00736A01"/>
    <w:rsid w:val="0075078F"/>
    <w:rsid w:val="00754AFD"/>
    <w:rsid w:val="00756A48"/>
    <w:rsid w:val="007571A1"/>
    <w:rsid w:val="007618EE"/>
    <w:rsid w:val="00771CEF"/>
    <w:rsid w:val="00774B98"/>
    <w:rsid w:val="00774C0C"/>
    <w:rsid w:val="00780253"/>
    <w:rsid w:val="0078201C"/>
    <w:rsid w:val="00787BB6"/>
    <w:rsid w:val="00787D49"/>
    <w:rsid w:val="007902F8"/>
    <w:rsid w:val="00795EB5"/>
    <w:rsid w:val="00796C84"/>
    <w:rsid w:val="007A1595"/>
    <w:rsid w:val="007A36C0"/>
    <w:rsid w:val="007A4385"/>
    <w:rsid w:val="007A4E08"/>
    <w:rsid w:val="007A7A0D"/>
    <w:rsid w:val="007B0139"/>
    <w:rsid w:val="007B1BCC"/>
    <w:rsid w:val="007B214D"/>
    <w:rsid w:val="007B4D02"/>
    <w:rsid w:val="007B7084"/>
    <w:rsid w:val="007C1267"/>
    <w:rsid w:val="007C145B"/>
    <w:rsid w:val="007D01F8"/>
    <w:rsid w:val="007D1ACC"/>
    <w:rsid w:val="007D1FDE"/>
    <w:rsid w:val="007D2125"/>
    <w:rsid w:val="007D25D9"/>
    <w:rsid w:val="007D53D3"/>
    <w:rsid w:val="007D7013"/>
    <w:rsid w:val="007E514F"/>
    <w:rsid w:val="007E6F4E"/>
    <w:rsid w:val="007F472C"/>
    <w:rsid w:val="007F7B2C"/>
    <w:rsid w:val="00802644"/>
    <w:rsid w:val="00803288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3F81"/>
    <w:rsid w:val="008471CE"/>
    <w:rsid w:val="00855CB8"/>
    <w:rsid w:val="008612A5"/>
    <w:rsid w:val="00861871"/>
    <w:rsid w:val="008707E1"/>
    <w:rsid w:val="00870C2A"/>
    <w:rsid w:val="00875CAA"/>
    <w:rsid w:val="00876BB5"/>
    <w:rsid w:val="0088045F"/>
    <w:rsid w:val="008828F9"/>
    <w:rsid w:val="00882BC3"/>
    <w:rsid w:val="00885852"/>
    <w:rsid w:val="00890A86"/>
    <w:rsid w:val="008A7409"/>
    <w:rsid w:val="008C050D"/>
    <w:rsid w:val="008C60BF"/>
    <w:rsid w:val="008D5966"/>
    <w:rsid w:val="008D722B"/>
    <w:rsid w:val="008D7399"/>
    <w:rsid w:val="008D7DC3"/>
    <w:rsid w:val="008E3826"/>
    <w:rsid w:val="008E6894"/>
    <w:rsid w:val="008F0336"/>
    <w:rsid w:val="00904128"/>
    <w:rsid w:val="009104E4"/>
    <w:rsid w:val="00915667"/>
    <w:rsid w:val="00915BE5"/>
    <w:rsid w:val="0091666E"/>
    <w:rsid w:val="00916BF4"/>
    <w:rsid w:val="00922E2B"/>
    <w:rsid w:val="0094022B"/>
    <w:rsid w:val="0094547B"/>
    <w:rsid w:val="009467C7"/>
    <w:rsid w:val="00947952"/>
    <w:rsid w:val="0095046E"/>
    <w:rsid w:val="00951CD6"/>
    <w:rsid w:val="00962E03"/>
    <w:rsid w:val="00964EC1"/>
    <w:rsid w:val="00965263"/>
    <w:rsid w:val="009658DE"/>
    <w:rsid w:val="009660AE"/>
    <w:rsid w:val="00966743"/>
    <w:rsid w:val="009703A4"/>
    <w:rsid w:val="009756E3"/>
    <w:rsid w:val="009A39FF"/>
    <w:rsid w:val="009A79E5"/>
    <w:rsid w:val="009A7F89"/>
    <w:rsid w:val="009B05C5"/>
    <w:rsid w:val="009B26AA"/>
    <w:rsid w:val="009B55D9"/>
    <w:rsid w:val="009C0347"/>
    <w:rsid w:val="009C48AD"/>
    <w:rsid w:val="009C4B3A"/>
    <w:rsid w:val="009D12BC"/>
    <w:rsid w:val="009D1D42"/>
    <w:rsid w:val="009D26D6"/>
    <w:rsid w:val="009D641B"/>
    <w:rsid w:val="009D708E"/>
    <w:rsid w:val="009E112F"/>
    <w:rsid w:val="009E3EED"/>
    <w:rsid w:val="009E4B94"/>
    <w:rsid w:val="009E79E6"/>
    <w:rsid w:val="009F03A1"/>
    <w:rsid w:val="009F403E"/>
    <w:rsid w:val="00A00912"/>
    <w:rsid w:val="00A020AC"/>
    <w:rsid w:val="00A04143"/>
    <w:rsid w:val="00A12882"/>
    <w:rsid w:val="00A14CCC"/>
    <w:rsid w:val="00A200BE"/>
    <w:rsid w:val="00A2723A"/>
    <w:rsid w:val="00A3475F"/>
    <w:rsid w:val="00A36B78"/>
    <w:rsid w:val="00A41F66"/>
    <w:rsid w:val="00A4646C"/>
    <w:rsid w:val="00A50CB2"/>
    <w:rsid w:val="00A5105D"/>
    <w:rsid w:val="00A67309"/>
    <w:rsid w:val="00A71313"/>
    <w:rsid w:val="00A714E7"/>
    <w:rsid w:val="00A719FE"/>
    <w:rsid w:val="00A728E1"/>
    <w:rsid w:val="00A72C5C"/>
    <w:rsid w:val="00A73503"/>
    <w:rsid w:val="00A9072C"/>
    <w:rsid w:val="00A915EF"/>
    <w:rsid w:val="00A92CD8"/>
    <w:rsid w:val="00A93515"/>
    <w:rsid w:val="00AB0E3F"/>
    <w:rsid w:val="00AB1695"/>
    <w:rsid w:val="00AB22E0"/>
    <w:rsid w:val="00AB54BC"/>
    <w:rsid w:val="00AB5A6B"/>
    <w:rsid w:val="00AB70A3"/>
    <w:rsid w:val="00AC1C6D"/>
    <w:rsid w:val="00AD0BD1"/>
    <w:rsid w:val="00AD2977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27B5"/>
    <w:rsid w:val="00B05AEB"/>
    <w:rsid w:val="00B14322"/>
    <w:rsid w:val="00B15EA1"/>
    <w:rsid w:val="00B36681"/>
    <w:rsid w:val="00B41656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9191C"/>
    <w:rsid w:val="00BA39EF"/>
    <w:rsid w:val="00BA5E00"/>
    <w:rsid w:val="00BA777A"/>
    <w:rsid w:val="00BB10C9"/>
    <w:rsid w:val="00BB24E6"/>
    <w:rsid w:val="00BC0FB7"/>
    <w:rsid w:val="00BC278B"/>
    <w:rsid w:val="00BC28D9"/>
    <w:rsid w:val="00BC5830"/>
    <w:rsid w:val="00BC5CFC"/>
    <w:rsid w:val="00BC7085"/>
    <w:rsid w:val="00BD3E25"/>
    <w:rsid w:val="00BE03F0"/>
    <w:rsid w:val="00BE0520"/>
    <w:rsid w:val="00BE136E"/>
    <w:rsid w:val="00BE245E"/>
    <w:rsid w:val="00BE352B"/>
    <w:rsid w:val="00BE36DB"/>
    <w:rsid w:val="00BF040B"/>
    <w:rsid w:val="00BF0B0C"/>
    <w:rsid w:val="00BF2168"/>
    <w:rsid w:val="00C0063C"/>
    <w:rsid w:val="00C02D9F"/>
    <w:rsid w:val="00C0571C"/>
    <w:rsid w:val="00C101C0"/>
    <w:rsid w:val="00C20A43"/>
    <w:rsid w:val="00C2332C"/>
    <w:rsid w:val="00C312FC"/>
    <w:rsid w:val="00C348BE"/>
    <w:rsid w:val="00C353F3"/>
    <w:rsid w:val="00C525C9"/>
    <w:rsid w:val="00C53092"/>
    <w:rsid w:val="00C564D9"/>
    <w:rsid w:val="00C571AC"/>
    <w:rsid w:val="00C6329A"/>
    <w:rsid w:val="00C63623"/>
    <w:rsid w:val="00C64F7F"/>
    <w:rsid w:val="00C65E0B"/>
    <w:rsid w:val="00C729E8"/>
    <w:rsid w:val="00C76BF9"/>
    <w:rsid w:val="00C77EF8"/>
    <w:rsid w:val="00C82FF8"/>
    <w:rsid w:val="00C84060"/>
    <w:rsid w:val="00C86E38"/>
    <w:rsid w:val="00CA0A7B"/>
    <w:rsid w:val="00CA0C82"/>
    <w:rsid w:val="00CA7D0A"/>
    <w:rsid w:val="00CB2A2B"/>
    <w:rsid w:val="00CB3C39"/>
    <w:rsid w:val="00CC460D"/>
    <w:rsid w:val="00CC52F6"/>
    <w:rsid w:val="00CD46BD"/>
    <w:rsid w:val="00CD77B2"/>
    <w:rsid w:val="00CE121D"/>
    <w:rsid w:val="00CE2C9A"/>
    <w:rsid w:val="00CE603A"/>
    <w:rsid w:val="00CF1124"/>
    <w:rsid w:val="00D020FC"/>
    <w:rsid w:val="00D108E5"/>
    <w:rsid w:val="00D12688"/>
    <w:rsid w:val="00D26690"/>
    <w:rsid w:val="00D31954"/>
    <w:rsid w:val="00D31BE8"/>
    <w:rsid w:val="00D4508D"/>
    <w:rsid w:val="00D46A58"/>
    <w:rsid w:val="00D472F0"/>
    <w:rsid w:val="00D507A2"/>
    <w:rsid w:val="00D5352A"/>
    <w:rsid w:val="00D656C1"/>
    <w:rsid w:val="00D71869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0F74"/>
    <w:rsid w:val="00DE7FC5"/>
    <w:rsid w:val="00DF07C1"/>
    <w:rsid w:val="00DF1E0C"/>
    <w:rsid w:val="00DF2972"/>
    <w:rsid w:val="00DF3AF4"/>
    <w:rsid w:val="00DF4148"/>
    <w:rsid w:val="00DF7140"/>
    <w:rsid w:val="00E0252E"/>
    <w:rsid w:val="00E03EBA"/>
    <w:rsid w:val="00E13DD6"/>
    <w:rsid w:val="00E145FD"/>
    <w:rsid w:val="00E158AA"/>
    <w:rsid w:val="00E31FDA"/>
    <w:rsid w:val="00E32DDF"/>
    <w:rsid w:val="00E35A58"/>
    <w:rsid w:val="00E413C7"/>
    <w:rsid w:val="00E47DE8"/>
    <w:rsid w:val="00E5611A"/>
    <w:rsid w:val="00E62908"/>
    <w:rsid w:val="00E63654"/>
    <w:rsid w:val="00E63816"/>
    <w:rsid w:val="00E640F5"/>
    <w:rsid w:val="00E67E6A"/>
    <w:rsid w:val="00E7001F"/>
    <w:rsid w:val="00E75A54"/>
    <w:rsid w:val="00E75F6D"/>
    <w:rsid w:val="00E822C2"/>
    <w:rsid w:val="00E83646"/>
    <w:rsid w:val="00E879B9"/>
    <w:rsid w:val="00E92273"/>
    <w:rsid w:val="00E95BF7"/>
    <w:rsid w:val="00E96D6E"/>
    <w:rsid w:val="00EA0FD1"/>
    <w:rsid w:val="00EA5323"/>
    <w:rsid w:val="00EA569E"/>
    <w:rsid w:val="00EA5ED0"/>
    <w:rsid w:val="00EA5FB9"/>
    <w:rsid w:val="00EB42B2"/>
    <w:rsid w:val="00EC0102"/>
    <w:rsid w:val="00EC4F90"/>
    <w:rsid w:val="00EC6671"/>
    <w:rsid w:val="00EE1D34"/>
    <w:rsid w:val="00EE21A2"/>
    <w:rsid w:val="00EE399C"/>
    <w:rsid w:val="00EE6558"/>
    <w:rsid w:val="00F00849"/>
    <w:rsid w:val="00F01B69"/>
    <w:rsid w:val="00F02411"/>
    <w:rsid w:val="00F031A0"/>
    <w:rsid w:val="00F05798"/>
    <w:rsid w:val="00F116E2"/>
    <w:rsid w:val="00F12A7F"/>
    <w:rsid w:val="00F155B4"/>
    <w:rsid w:val="00F26A6F"/>
    <w:rsid w:val="00F3403D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05D1"/>
    <w:rsid w:val="00F80DB3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0B0"/>
    <w:rsid w:val="00FC3B47"/>
    <w:rsid w:val="00FD1F77"/>
    <w:rsid w:val="00FD67F9"/>
    <w:rsid w:val="00FD6ED9"/>
    <w:rsid w:val="00FE1D61"/>
    <w:rsid w:val="00FE1E53"/>
    <w:rsid w:val="00FE4C40"/>
    <w:rsid w:val="00FF096A"/>
    <w:rsid w:val="00FF0E1B"/>
    <w:rsid w:val="00FF535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72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8.wmf"/><Relationship Id="rId5" Type="http://schemas.openxmlformats.org/officeDocument/2006/relationships/endnotes" Target="endnotes.xml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9.wmf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3.wmf"/><Relationship Id="rId145" Type="http://schemas.openxmlformats.org/officeDocument/2006/relationships/image" Target="media/image7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image" Target="media/image65.wmf"/><Relationship Id="rId135" Type="http://schemas.openxmlformats.org/officeDocument/2006/relationships/image" Target="media/image70.wmf"/><Relationship Id="rId151" Type="http://schemas.openxmlformats.org/officeDocument/2006/relationships/image" Target="media/image80.png"/><Relationship Id="rId156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74.wmf"/><Relationship Id="rId146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81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7.wmf"/><Relationship Id="rId153" Type="http://schemas.openxmlformats.org/officeDocument/2006/relationships/header" Target="header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5.wmf"/><Relationship Id="rId148" Type="http://schemas.openxmlformats.org/officeDocument/2006/relationships/oleObject" Target="embeddings/oleObject6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8.wmf"/><Relationship Id="rId154" Type="http://schemas.openxmlformats.org/officeDocument/2006/relationships/footer" Target="footer1.xml"/><Relationship Id="rId16" Type="http://schemas.openxmlformats.org/officeDocument/2006/relationships/image" Target="media/image6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4.bin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1930</Words>
  <Characters>11007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2021-01-02T19:39:00Z</dcterms:created>
  <dcterms:modified xsi:type="dcterms:W3CDTF">2021-01-02T19:39:00Z</dcterms:modified>
</cp:coreProperties>
</file>