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92" w:rsidRDefault="007A7C42" w:rsidP="007A7C42">
      <w:pPr>
        <w:pStyle w:val="Ttulo"/>
      </w:pPr>
      <w:r w:rsidRPr="007A7C42">
        <w:t>Anexos embrionários</w:t>
      </w:r>
    </w:p>
    <w:p w:rsidR="007A7C42" w:rsidRPr="007A7C42" w:rsidRDefault="007A7C42" w:rsidP="007A7C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  <w:r>
        <w:t>1-</w:t>
      </w:r>
      <w:r w:rsidRPr="007A7C42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Pr="007A7C42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gramStart"/>
      <w:r w:rsidRPr="007A7C42">
        <w:rPr>
          <w:rFonts w:ascii="Arial" w:eastAsia="Times New Roman" w:hAnsi="Arial" w:cs="Arial"/>
          <w:sz w:val="20"/>
          <w:szCs w:val="20"/>
          <w:lang w:eastAsia="zh-CN"/>
        </w:rPr>
        <w:t>Unesp</w:t>
      </w:r>
      <w:proofErr w:type="gramEnd"/>
      <w:r w:rsidRPr="007A7C42">
        <w:rPr>
          <w:rFonts w:ascii="Arial" w:eastAsia="Times New Roman" w:hAnsi="Arial" w:cs="Arial"/>
          <w:sz w:val="20"/>
          <w:szCs w:val="20"/>
          <w:lang w:eastAsia="zh-CN"/>
        </w:rPr>
        <w:t xml:space="preserve"> 2018)  </w:t>
      </w:r>
      <w:r w:rsidRPr="007A7C42">
        <w:rPr>
          <w:rFonts w:ascii="Arial" w:eastAsia="Times New Roman" w:hAnsi="Arial" w:cs="Arial"/>
          <w:sz w:val="20"/>
          <w:szCs w:val="19"/>
          <w:lang w:eastAsia="pt-BR"/>
        </w:rPr>
        <w:t xml:space="preserve">Ao longo da evolução dos vertebrados, alguns grupos passaram a explorar o ambiente terrestre, o que demandou adaptações que permitissem o desenvolvimento do embrião nesse novo ambiente. A mais emblemática dessas adaptações talvez seja o âmnio, razão pela qual os répteis (incluindo as aves) e os mamíferos são chamados de </w:t>
      </w:r>
      <w:proofErr w:type="spellStart"/>
      <w:r w:rsidRPr="007A7C42">
        <w:rPr>
          <w:rFonts w:ascii="Arial" w:eastAsia="Times New Roman" w:hAnsi="Arial" w:cs="Arial"/>
          <w:sz w:val="20"/>
          <w:szCs w:val="19"/>
          <w:lang w:eastAsia="pt-BR"/>
        </w:rPr>
        <w:t>amniotas</w:t>
      </w:r>
      <w:proofErr w:type="spellEnd"/>
      <w:r w:rsidRPr="007A7C42">
        <w:rPr>
          <w:rFonts w:ascii="Arial" w:eastAsia="Times New Roman" w:hAnsi="Arial" w:cs="Arial"/>
          <w:sz w:val="20"/>
          <w:szCs w:val="19"/>
          <w:lang w:eastAsia="pt-BR"/>
        </w:rPr>
        <w:t>.</w:t>
      </w:r>
    </w:p>
    <w:p w:rsidR="007A7C42" w:rsidRPr="007A7C42" w:rsidRDefault="007A7C42" w:rsidP="007A7C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</w:p>
    <w:p w:rsidR="007A7C42" w:rsidRPr="007A7C42" w:rsidRDefault="007A7C42" w:rsidP="007A7C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7A7C42">
        <w:rPr>
          <w:rFonts w:ascii="Arial" w:eastAsia="Times New Roman" w:hAnsi="Arial" w:cs="Arial"/>
          <w:sz w:val="20"/>
          <w:szCs w:val="19"/>
          <w:lang w:eastAsia="pt-BR"/>
        </w:rPr>
        <w:t xml:space="preserve">A importância do âmnio está em </w:t>
      </w:r>
    </w:p>
    <w:p w:rsidR="007A7C42" w:rsidRPr="007A7C42" w:rsidRDefault="007A7C42" w:rsidP="007A7C4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7A7C42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7A7C42">
        <w:rPr>
          <w:rFonts w:ascii="Arial" w:eastAsia="Times New Roman" w:hAnsi="Arial" w:cs="Arial"/>
          <w:sz w:val="20"/>
          <w:szCs w:val="19"/>
          <w:lang w:eastAsia="pt-BR"/>
        </w:rPr>
        <w:t xml:space="preserve">armazenar o vitelo, que será consumido pelo embrião durante seu desenvolvimento. </w:t>
      </w:r>
      <w:r w:rsidRPr="007A7C4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7A7C42" w:rsidRPr="007A7C42" w:rsidRDefault="007A7C42" w:rsidP="007A7C4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7A7C42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7A7C42">
        <w:rPr>
          <w:rFonts w:ascii="Arial" w:eastAsia="Times New Roman" w:hAnsi="Arial" w:cs="Arial"/>
          <w:sz w:val="20"/>
          <w:szCs w:val="19"/>
          <w:lang w:eastAsia="pt-BR"/>
        </w:rPr>
        <w:t xml:space="preserve">armazenar os resíduos metabólicos tóxicos que seriam lançados diretamente na água. </w:t>
      </w:r>
      <w:r w:rsidRPr="007A7C4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7A7C42" w:rsidRPr="007A7C42" w:rsidRDefault="007A7C42" w:rsidP="007A7C4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7A7C42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7A7C42">
        <w:rPr>
          <w:rFonts w:ascii="Arial" w:eastAsia="Times New Roman" w:hAnsi="Arial" w:cs="Arial"/>
          <w:sz w:val="20"/>
          <w:szCs w:val="19"/>
          <w:lang w:eastAsia="pt-BR"/>
        </w:rPr>
        <w:t>permitir que ocorram trocas gasosas que garantam a respiração do embrião.</w:t>
      </w:r>
      <w:r w:rsidRPr="007A7C42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7A7C4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7A7C42" w:rsidRPr="007A7C42" w:rsidRDefault="007A7C42" w:rsidP="007A7C4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7A7C42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7A7C42">
        <w:rPr>
          <w:rFonts w:ascii="Arial" w:eastAsia="Times New Roman" w:hAnsi="Arial" w:cs="Arial"/>
          <w:sz w:val="20"/>
          <w:szCs w:val="19"/>
          <w:lang w:eastAsia="pt-BR"/>
        </w:rPr>
        <w:t xml:space="preserve">permitir que o embrião se desenvolva protegido de choques mecânicos e dessecação. </w:t>
      </w:r>
      <w:r w:rsidRPr="007A7C4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7A7C42" w:rsidRPr="007A7C42" w:rsidRDefault="007A7C42" w:rsidP="007A7C4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7A7C42">
        <w:rPr>
          <w:rFonts w:ascii="Arial" w:eastAsia="Times New Roman" w:hAnsi="Arial" w:cs="Arial"/>
          <w:sz w:val="20"/>
          <w:szCs w:val="20"/>
          <w:lang w:eastAsia="zh-CN"/>
        </w:rPr>
        <w:t xml:space="preserve">e) </w:t>
      </w:r>
      <w:r w:rsidRPr="007A7C42">
        <w:rPr>
          <w:rFonts w:ascii="Arial" w:eastAsia="Times New Roman" w:hAnsi="Arial" w:cs="Arial"/>
          <w:sz w:val="20"/>
          <w:szCs w:val="19"/>
          <w:lang w:eastAsia="pt-BR"/>
        </w:rPr>
        <w:t>desenvolver uma rede de vasos que transportem nutrientes para o embrião.</w:t>
      </w:r>
      <w:r w:rsidRPr="007A7C42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7A7C4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7A7C42" w:rsidRPr="007A7C42" w:rsidRDefault="007A7C42" w:rsidP="007A7C4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7A7C42" w:rsidRPr="007A7C42" w:rsidRDefault="007A7C42" w:rsidP="007A7C42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7A7C42" w:rsidRPr="007A7C42" w:rsidRDefault="007A7C42" w:rsidP="007A7C42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7A7C42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7A7C42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7A7C42" w:rsidRPr="007A7C42" w:rsidRDefault="007A7C42" w:rsidP="007A7C42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7A7C42" w:rsidRPr="007A7C42" w:rsidRDefault="007A7C42" w:rsidP="007A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A7C42">
        <w:rPr>
          <w:rFonts w:ascii="Arial" w:eastAsia="Times New Roman" w:hAnsi="Arial" w:cs="Arial"/>
          <w:sz w:val="20"/>
          <w:szCs w:val="20"/>
          <w:lang w:eastAsia="pt-BR"/>
        </w:rPr>
        <w:t>[D]</w:t>
      </w:r>
    </w:p>
    <w:p w:rsidR="007A7C42" w:rsidRPr="007A7C42" w:rsidRDefault="007A7C42" w:rsidP="007A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A7C42" w:rsidRPr="007A7C42" w:rsidRDefault="007A7C42" w:rsidP="007A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7A7C42">
        <w:rPr>
          <w:rFonts w:ascii="Arial" w:eastAsia="Times New Roman" w:hAnsi="Arial" w:cs="Arial"/>
          <w:sz w:val="20"/>
          <w:szCs w:val="20"/>
          <w:lang w:eastAsia="pt-BR"/>
        </w:rPr>
        <w:t xml:space="preserve">O âmnio é um anexo que envolve completamente o embrião e contém o líquido amniótico. Esse anexo ocorre durante o desenvolvimento dos répteis, aves e mamíferos. Sua função é proteger o embrião contra choques mecânicos e desidratação. </w:t>
      </w:r>
    </w:p>
    <w:p w:rsidR="007A7C42" w:rsidRPr="007A7C42" w:rsidRDefault="007A7C42" w:rsidP="007A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A7C42" w:rsidRPr="007A7C42" w:rsidRDefault="007A7C42" w:rsidP="007A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A7C42" w:rsidRPr="007A7C42" w:rsidRDefault="007A7C42" w:rsidP="007A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A7C42" w:rsidRPr="007A7C42" w:rsidRDefault="007A7C42" w:rsidP="007A7C42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7A7C42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7A7C42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7A7C42" w:rsidRPr="007A7C42" w:rsidRDefault="007A7C42" w:rsidP="007A7C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  <w:r w:rsidRPr="007A7C42">
        <w:rPr>
          <w:rFonts w:ascii="Arial" w:eastAsia="Times New Roman" w:hAnsi="Arial" w:cs="Arial"/>
          <w:sz w:val="20"/>
          <w:szCs w:val="20"/>
          <w:lang w:eastAsia="zh-CN"/>
        </w:rPr>
        <w:t>2</w:t>
      </w:r>
      <w:r w:rsidRPr="007A7C42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Pr="007A7C42">
        <w:rPr>
          <w:rFonts w:ascii="Arial" w:eastAsia="Times New Roman" w:hAnsi="Arial" w:cs="Arial"/>
          <w:sz w:val="20"/>
          <w:szCs w:val="20"/>
          <w:lang w:eastAsia="zh-CN"/>
        </w:rPr>
        <w:t xml:space="preserve"> (Unifesp 2018)</w:t>
      </w:r>
      <w:proofErr w:type="gramStart"/>
      <w:r w:rsidRPr="007A7C42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7A7C42">
        <w:rPr>
          <w:rFonts w:ascii="Arial" w:eastAsia="Times New Roman" w:hAnsi="Arial" w:cs="Arial"/>
          <w:sz w:val="20"/>
          <w:szCs w:val="19"/>
          <w:lang w:eastAsia="pt-BR"/>
        </w:rPr>
        <w:t>No desenvolvimento dos mamíferos, três anexos embrionários (âmnio, alantoide e saco vitelínico) dão origem ao cordão umbilical, constituído por uma veia e duas artérias. No feto, a troca gasosa é feita na placenta: o sangue proveniente da placenta é transportado pela veia umbilical até o feto e bombeado, pelo coração, para cérebro e membros. Ao retornar ao coração, o sangue é bombeado para as artérias umbilicais, voltando para a placenta.</w:t>
      </w:r>
    </w:p>
    <w:p w:rsidR="007A7C42" w:rsidRPr="007A7C42" w:rsidRDefault="007A7C42" w:rsidP="007A7C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19"/>
          <w:lang w:eastAsia="pt-BR"/>
        </w:rPr>
      </w:pPr>
    </w:p>
    <w:p w:rsidR="007A7C42" w:rsidRPr="007A7C42" w:rsidRDefault="007A7C42" w:rsidP="007A7C42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19"/>
          <w:lang w:eastAsia="pt-BR"/>
        </w:rPr>
      </w:pPr>
      <w:r w:rsidRPr="007A7C42">
        <w:rPr>
          <w:rFonts w:ascii="Arial" w:eastAsia="Times New Roman" w:hAnsi="Arial" w:cs="Arial"/>
          <w:sz w:val="20"/>
          <w:szCs w:val="20"/>
          <w:lang w:eastAsia="pt-BR"/>
        </w:rPr>
        <w:t xml:space="preserve">a) </w:t>
      </w:r>
      <w:r w:rsidRPr="007A7C42">
        <w:rPr>
          <w:rFonts w:ascii="Arial" w:eastAsia="Times New Roman" w:hAnsi="Arial" w:cs="Arial"/>
          <w:sz w:val="20"/>
          <w:szCs w:val="19"/>
          <w:lang w:eastAsia="pt-BR"/>
        </w:rPr>
        <w:t>Âmnio, alantoide, saco vitelínico (ou vesícula vitelínica) e placenta são estruturas ligadas ao desenvolvimento embrionário e fetal. Qual dessas estruturas está presente em todos os grupos de vertebrados? Quais delas ocorrem em todos os grupos de vertebrados, exceto nos peixes e nos anfíbios?</w:t>
      </w:r>
    </w:p>
    <w:p w:rsidR="007A7C42" w:rsidRPr="007A7C42" w:rsidRDefault="007A7C42" w:rsidP="007A7C42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  <w:r w:rsidRPr="007A7C42">
        <w:rPr>
          <w:rFonts w:ascii="Arial" w:eastAsia="Times New Roman" w:hAnsi="Arial" w:cs="Arial"/>
          <w:sz w:val="20"/>
          <w:szCs w:val="20"/>
          <w:lang w:eastAsia="pt-BR"/>
        </w:rPr>
        <w:t xml:space="preserve">b) </w:t>
      </w:r>
      <w:r w:rsidRPr="007A7C42">
        <w:rPr>
          <w:rFonts w:ascii="Arial" w:eastAsia="Times New Roman" w:hAnsi="Arial" w:cs="Arial"/>
          <w:sz w:val="20"/>
          <w:szCs w:val="19"/>
          <w:lang w:eastAsia="pt-BR"/>
        </w:rPr>
        <w:t xml:space="preserve">Considerando o que foi descrito sobre circulação fetal e as funções da placenta, pode-se afirmar que a concentração de oxigênio (alta ou baixa) no sangue presente nas artérias umbilicais é semelhante àquela encontrada na maioria das artérias do corpo da mãe? Justifique sua resposta. </w:t>
      </w:r>
    </w:p>
    <w:p w:rsidR="007A7C42" w:rsidRPr="007A7C42" w:rsidRDefault="007A7C42" w:rsidP="007A7C42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7A7C42" w:rsidRPr="007A7C42" w:rsidRDefault="007A7C42" w:rsidP="007A7C42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7A7C42" w:rsidRPr="007A7C42" w:rsidRDefault="007A7C42" w:rsidP="007A7C42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/>
          <w:lang w:eastAsia="pt-BR"/>
        </w:rPr>
      </w:pPr>
      <w:r w:rsidRPr="007A7C42">
        <w:rPr>
          <w:rFonts w:ascii="Arial" w:eastAsia="Times New Roman" w:hAnsi="Arial" w:cs="Arial"/>
          <w:b/>
          <w:lang w:eastAsia="pt-BR"/>
        </w:rPr>
        <w:t>Resposta:</w:t>
      </w:r>
    </w:p>
    <w:p w:rsidR="007A7C42" w:rsidRPr="007A7C42" w:rsidRDefault="007A7C42" w:rsidP="007A7C42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/>
          <w:lang w:eastAsia="pt-BR"/>
        </w:rPr>
      </w:pPr>
    </w:p>
    <w:p w:rsidR="007A7C42" w:rsidRPr="007A7C42" w:rsidRDefault="007A7C42" w:rsidP="007A7C4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pt-BR"/>
        </w:rPr>
      </w:pPr>
      <w:r w:rsidRPr="007A7C42">
        <w:rPr>
          <w:rFonts w:ascii="Arial" w:eastAsia="Times New Roman" w:hAnsi="Arial" w:cs="Arial"/>
          <w:sz w:val="20"/>
          <w:szCs w:val="20"/>
          <w:lang w:eastAsia="pt-BR"/>
        </w:rPr>
        <w:t xml:space="preserve">a) O saco vitelínico (ou vesícula vitelínica) está presente em todos os embriões de vertebrados. O âmnio, </w:t>
      </w:r>
      <w:proofErr w:type="spellStart"/>
      <w:r w:rsidRPr="007A7C42">
        <w:rPr>
          <w:rFonts w:ascii="Arial" w:eastAsia="Times New Roman" w:hAnsi="Arial" w:cs="Arial"/>
          <w:sz w:val="20"/>
          <w:szCs w:val="20"/>
          <w:lang w:eastAsia="pt-BR"/>
        </w:rPr>
        <w:t>cório</w:t>
      </w:r>
      <w:proofErr w:type="spellEnd"/>
      <w:r w:rsidRPr="007A7C42">
        <w:rPr>
          <w:rFonts w:ascii="Arial" w:eastAsia="Times New Roman" w:hAnsi="Arial" w:cs="Arial"/>
          <w:sz w:val="20"/>
          <w:szCs w:val="20"/>
          <w:lang w:eastAsia="pt-BR"/>
        </w:rPr>
        <w:t xml:space="preserve"> e alantoide ocorrem em répteis, aves e mamíferos, estando ausentes em peixes e anfíbios.</w:t>
      </w:r>
    </w:p>
    <w:p w:rsidR="007A7C42" w:rsidRPr="007A7C42" w:rsidRDefault="007A7C42" w:rsidP="007A7C4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  <w:r w:rsidRPr="007A7C42">
        <w:rPr>
          <w:rFonts w:ascii="Arial" w:eastAsia="Times New Roman" w:hAnsi="Arial" w:cs="Arial"/>
          <w:sz w:val="20"/>
          <w:szCs w:val="20"/>
          <w:lang w:eastAsia="pt-BR"/>
        </w:rPr>
        <w:t xml:space="preserve">b) Não. As artérias umbilicais transportam sangue venoso, com baixa concentração de oxigênio, do feto para a placenta. </w:t>
      </w:r>
      <w:proofErr w:type="gramStart"/>
      <w:r w:rsidRPr="007A7C42">
        <w:rPr>
          <w:rFonts w:ascii="Arial" w:eastAsia="Times New Roman" w:hAnsi="Arial" w:cs="Arial"/>
          <w:sz w:val="20"/>
          <w:szCs w:val="20"/>
          <w:lang w:eastAsia="pt-BR"/>
        </w:rPr>
        <w:t>A maioria das artérias da mãe transportam</w:t>
      </w:r>
      <w:proofErr w:type="gramEnd"/>
      <w:r w:rsidRPr="007A7C42">
        <w:rPr>
          <w:rFonts w:ascii="Arial" w:eastAsia="Times New Roman" w:hAnsi="Arial" w:cs="Arial"/>
          <w:sz w:val="20"/>
          <w:szCs w:val="20"/>
          <w:lang w:eastAsia="pt-BR"/>
        </w:rPr>
        <w:t xml:space="preserve"> o sangue arterial rico em oxigênio, do coração em direção aos tecidos corpóreos. </w:t>
      </w:r>
    </w:p>
    <w:p w:rsidR="007A7C42" w:rsidRPr="007A7C42" w:rsidRDefault="007A7C42" w:rsidP="007A7C4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7A7C42" w:rsidRPr="007A7C42" w:rsidRDefault="007A7C42" w:rsidP="007A7C4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AC7043" w:rsidRPr="00AC7043" w:rsidRDefault="007A7C42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t-BR"/>
        </w:rPr>
      </w:pPr>
      <w:r>
        <w:t>3-</w:t>
      </w:r>
      <w:r w:rsidR="00AC7043"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="00AC7043" w:rsidRPr="00AC7043">
        <w:rPr>
          <w:rFonts w:ascii="Arial" w:eastAsia="Times New Roman" w:hAnsi="Arial" w:cs="Arial"/>
          <w:sz w:val="20"/>
          <w:szCs w:val="20"/>
          <w:lang w:eastAsia="zh-CN"/>
        </w:rPr>
        <w:t>Pucsp</w:t>
      </w:r>
      <w:proofErr w:type="spellEnd"/>
      <w:r w:rsidR="00AC7043"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 2017)</w:t>
      </w:r>
      <w:proofErr w:type="gramStart"/>
      <w:r w:rsidR="00AC7043"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="00AC7043" w:rsidRPr="00AC7043">
        <w:rPr>
          <w:rFonts w:ascii="Arial" w:eastAsia="Times New Roman" w:hAnsi="Arial" w:cs="Arial"/>
          <w:iCs/>
          <w:sz w:val="20"/>
          <w:szCs w:val="20"/>
          <w:lang w:eastAsia="pt-BR"/>
        </w:rPr>
        <w:t>Observe atentamente a ilustração a seguir, que representa diversos estágios do desenvolvimento de um sapo.</w:t>
      </w: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shd w:val="clear" w:color="auto" w:fill="FFFFFF"/>
          <w:lang w:eastAsia="pt-BR"/>
        </w:rPr>
      </w:pP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0"/>
          <w:szCs w:val="20"/>
          <w:shd w:val="clear" w:color="auto" w:fill="FFFFFF"/>
          <w:lang w:eastAsia="pt-BR"/>
        </w:rPr>
      </w:pPr>
      <w:r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>
            <wp:extent cx="4248150" cy="40290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Na ilustração acima, segmentação, </w:t>
      </w:r>
      <w:proofErr w:type="spellStart"/>
      <w:r w:rsidRPr="00AC7043">
        <w:rPr>
          <w:rFonts w:ascii="Arial" w:eastAsia="Times New Roman" w:hAnsi="Arial" w:cs="Arial"/>
          <w:sz w:val="20"/>
          <w:szCs w:val="20"/>
          <w:lang w:eastAsia="pt-BR"/>
        </w:rPr>
        <w:t>neurulação</w:t>
      </w:r>
      <w:proofErr w:type="spellEnd"/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 e gametogênese ocorrem, respectivamente, nas etapas representadas pelos </w:t>
      </w:r>
      <w:proofErr w:type="gramStart"/>
      <w:r w:rsidRPr="00AC7043">
        <w:rPr>
          <w:rFonts w:ascii="Arial" w:eastAsia="Times New Roman" w:hAnsi="Arial" w:cs="Arial"/>
          <w:sz w:val="20"/>
          <w:szCs w:val="20"/>
          <w:lang w:eastAsia="pt-BR"/>
        </w:rPr>
        <w:t>algarismos</w:t>
      </w:r>
      <w:proofErr w:type="gramEnd"/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AC7043">
        <w:rPr>
          <w:rFonts w:ascii="Arial" w:eastAsia="Times New Roman" w:hAnsi="Arial" w:cs="Arial"/>
          <w:sz w:val="20"/>
          <w:szCs w:val="20"/>
          <w:lang w:eastAsia="pt-BR"/>
        </w:rPr>
        <w:t>I, III e V.</w:t>
      </w:r>
      <w:proofErr w:type="gramStart"/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AC7043">
        <w:rPr>
          <w:rFonts w:ascii="Arial" w:eastAsia="Times New Roman" w:hAnsi="Arial" w:cs="Arial"/>
          <w:sz w:val="20"/>
          <w:szCs w:val="20"/>
          <w:lang w:eastAsia="pt-BR"/>
        </w:rPr>
        <w:t>V</w:t>
      </w:r>
      <w:proofErr w:type="gramStart"/>
      <w:r w:rsidRPr="00AC7043">
        <w:rPr>
          <w:rFonts w:ascii="Arial" w:eastAsia="Times New Roman" w:hAnsi="Arial" w:cs="Arial"/>
          <w:sz w:val="20"/>
          <w:szCs w:val="20"/>
          <w:lang w:eastAsia="pt-BR"/>
        </w:rPr>
        <w:t>, VI</w:t>
      </w:r>
      <w:proofErr w:type="gramEnd"/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 e I. </w:t>
      </w:r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II, III e IV. </w:t>
      </w:r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proofErr w:type="gramStart"/>
      <w:r w:rsidRPr="00AC7043">
        <w:rPr>
          <w:rFonts w:ascii="Arial" w:eastAsia="Times New Roman" w:hAnsi="Arial" w:cs="Arial"/>
          <w:sz w:val="20"/>
          <w:szCs w:val="20"/>
          <w:lang w:eastAsia="pt-BR"/>
        </w:rPr>
        <w:t>II, IV</w:t>
      </w:r>
      <w:proofErr w:type="gramEnd"/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 e VI. </w:t>
      </w:r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AC7043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AC7043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C7043">
        <w:rPr>
          <w:rFonts w:ascii="Arial" w:eastAsia="Times New Roman" w:hAnsi="Arial" w:cs="Arial"/>
          <w:sz w:val="20"/>
          <w:szCs w:val="20"/>
          <w:lang w:eastAsia="pt-BR"/>
        </w:rPr>
        <w:t>[D]</w:t>
      </w: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A segmentação (ou clivagem) do ovo ocorre na fase II, a </w:t>
      </w:r>
      <w:proofErr w:type="spellStart"/>
      <w:r w:rsidRPr="00AC7043">
        <w:rPr>
          <w:rFonts w:ascii="Arial" w:eastAsia="Times New Roman" w:hAnsi="Arial" w:cs="Arial"/>
          <w:sz w:val="20"/>
          <w:szCs w:val="20"/>
          <w:lang w:eastAsia="pt-BR"/>
        </w:rPr>
        <w:t>neurulação</w:t>
      </w:r>
      <w:proofErr w:type="spellEnd"/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 que envolve a formação do tubo neural, em IV. A gametogênese se passa na fase VI. </w:t>
      </w: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AC7043" w:rsidRPr="00AC7043" w:rsidRDefault="00AC7043" w:rsidP="00AC7043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AC7043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4-</w:t>
      </w:r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proofErr w:type="spellStart"/>
      <w:r w:rsidRPr="00AC7043">
        <w:rPr>
          <w:rFonts w:ascii="Arial" w:eastAsia="Times New Roman" w:hAnsi="Arial" w:cs="Arial"/>
          <w:sz w:val="20"/>
          <w:szCs w:val="20"/>
          <w:lang w:eastAsia="zh-CN"/>
        </w:rPr>
        <w:t>Famerp</w:t>
      </w:r>
      <w:proofErr w:type="spellEnd"/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 2017)</w:t>
      </w:r>
      <w:proofErr w:type="gramStart"/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AC7043">
        <w:rPr>
          <w:rFonts w:ascii="Arial" w:eastAsia="Times New Roman" w:hAnsi="Arial" w:cs="Arial"/>
          <w:sz w:val="20"/>
          <w:szCs w:val="20"/>
          <w:lang w:eastAsia="pt-BR"/>
        </w:rPr>
        <w:t>A figura representa um ovo amniótico logo após ter sido posto por uma ave, e os gráficos representam supostas variações da massa desse ovo até um dia antes da sua eclosão, ou seja, da ruptura da casca e saída do filhote de dentro do ovo.</w:t>
      </w: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pt-BR"/>
        </w:rPr>
      </w:pP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pt-BR"/>
        </w:rPr>
      </w:pPr>
      <w:r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lastRenderedPageBreak/>
        <w:drawing>
          <wp:inline distT="0" distB="0" distL="0" distR="0">
            <wp:extent cx="3429000" cy="1771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pt-BR"/>
        </w:rPr>
      </w:pP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pt-BR"/>
        </w:rPr>
      </w:pPr>
      <w:r>
        <w:rPr>
          <w:rFonts w:ascii="Arial" w:eastAsia="Times New Roman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3095625" cy="1085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t-BR"/>
        </w:rPr>
      </w:pP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20"/>
          <w:szCs w:val="20"/>
          <w:lang w:eastAsia="pt-BR"/>
        </w:rPr>
      </w:pPr>
      <w:r w:rsidRPr="00AC704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a) </w:t>
      </w:r>
      <w:r w:rsidRPr="00AC7043">
        <w:rPr>
          <w:rFonts w:ascii="Arial" w:eastAsia="Times New Roman" w:hAnsi="Arial" w:cs="Arial"/>
          <w:sz w:val="20"/>
          <w:szCs w:val="20"/>
          <w:lang w:eastAsia="pt-BR"/>
        </w:rPr>
        <w:t>Indique o gráfico que corresponde à correta variação da massa do ovo ao longo do tempo até um dia antes do nascimento do filhote. Justifique sua resposta.</w:t>
      </w: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  <w:r w:rsidRPr="00AC704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b) </w:t>
      </w:r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O que ocorre com o volume do alantoide durante o desenvolvimento embrionário? Justifique sua resposta. </w:t>
      </w: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lang w:eastAsia="pt-BR"/>
        </w:rPr>
      </w:pP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/>
          <w:lang w:eastAsia="pt-BR"/>
        </w:rPr>
      </w:pPr>
      <w:r w:rsidRPr="00AC7043">
        <w:rPr>
          <w:rFonts w:ascii="Arial" w:eastAsia="Times New Roman" w:hAnsi="Arial" w:cs="Arial"/>
          <w:b/>
          <w:lang w:eastAsia="pt-BR"/>
        </w:rPr>
        <w:t>Resposta:</w:t>
      </w: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/>
          <w:lang w:eastAsia="pt-BR"/>
        </w:rPr>
      </w:pP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Arial"/>
          <w:sz w:val="20"/>
          <w:szCs w:val="18"/>
          <w:lang w:eastAsia="pt-BR"/>
        </w:rPr>
      </w:pPr>
      <w:r w:rsidRPr="00AC7043">
        <w:rPr>
          <w:rFonts w:ascii="Arial" w:eastAsia="Times New Roman" w:hAnsi="Arial" w:cs="Arial"/>
          <w:sz w:val="20"/>
          <w:szCs w:val="18"/>
          <w:lang w:eastAsia="pt-BR"/>
        </w:rPr>
        <w:t xml:space="preserve">a) O gráfico </w:t>
      </w:r>
      <w:proofErr w:type="gramStart"/>
      <w:r w:rsidRPr="00AC7043">
        <w:rPr>
          <w:rFonts w:ascii="Arial" w:eastAsia="Times New Roman" w:hAnsi="Arial" w:cs="Arial"/>
          <w:sz w:val="20"/>
          <w:szCs w:val="18"/>
          <w:lang w:eastAsia="pt-BR"/>
        </w:rPr>
        <w:t>3</w:t>
      </w:r>
      <w:proofErr w:type="gramEnd"/>
      <w:r w:rsidRPr="00AC7043">
        <w:rPr>
          <w:rFonts w:ascii="Arial" w:eastAsia="Times New Roman" w:hAnsi="Arial" w:cs="Arial"/>
          <w:sz w:val="20"/>
          <w:szCs w:val="18"/>
          <w:lang w:eastAsia="pt-BR"/>
        </w:rPr>
        <w:t xml:space="preserve"> indica a variação da massa do ovo, que diminui gradativamente, apenas pela perda de pequena quantidade de água por evaporação, que passa através dos poros da casca. </w:t>
      </w: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Arial"/>
          <w:sz w:val="20"/>
          <w:szCs w:val="18"/>
          <w:lang w:eastAsia="pt-BR"/>
        </w:rPr>
      </w:pP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Times New Roman"/>
          <w:lang w:eastAsia="pt-BR"/>
        </w:rPr>
      </w:pPr>
      <w:r w:rsidRPr="00AC7043">
        <w:rPr>
          <w:rFonts w:ascii="Arial" w:eastAsia="Times New Roman" w:hAnsi="Arial" w:cs="Arial"/>
          <w:sz w:val="20"/>
          <w:szCs w:val="18"/>
          <w:lang w:eastAsia="pt-BR"/>
        </w:rPr>
        <w:t xml:space="preserve">b) O alantoide é um anexo embrionário com diversas funções, dentre elas, o armazenamento das excretas do embrião, que aumenta o volume durante o desenvolvimento embrionário. </w:t>
      </w: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Times New Roman"/>
          <w:lang w:eastAsia="pt-BR"/>
        </w:rPr>
      </w:pP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Times New Roman"/>
          <w:lang w:eastAsia="pt-BR"/>
        </w:rPr>
      </w:pP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Times New Roman"/>
          <w:lang w:eastAsia="pt-BR"/>
        </w:rPr>
      </w:pPr>
    </w:p>
    <w:p w:rsidR="00AC7043" w:rsidRPr="00AC7043" w:rsidRDefault="00AC7043" w:rsidP="00AC7043">
      <w:pPr>
        <w:spacing w:after="0" w:line="240" w:lineRule="auto"/>
        <w:rPr>
          <w:rFonts w:ascii="Arial" w:eastAsia="Times New Roman" w:hAnsi="Arial" w:cs="Arial"/>
          <w:lang w:eastAsia="zh-CN"/>
        </w:rPr>
      </w:pPr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AC7043">
        <w:rPr>
          <w:rFonts w:ascii="Arial" w:eastAsia="Times New Roman" w:hAnsi="Arial" w:cs="Times New Roman"/>
          <w:sz w:val="24"/>
          <w:szCs w:val="24"/>
          <w:lang w:val="en-US" w:eastAsia="zh-CN"/>
        </w:rPr>
        <w:t xml:space="preserve"> </w:t>
      </w: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5- (</w:t>
      </w:r>
      <w:proofErr w:type="spellStart"/>
      <w:r>
        <w:rPr>
          <w:rFonts w:ascii="Arial" w:eastAsia="Times New Roman" w:hAnsi="Arial" w:cs="Arial"/>
          <w:sz w:val="20"/>
          <w:szCs w:val="20"/>
          <w:lang w:eastAsia="zh-CN"/>
        </w:rPr>
        <w:t>Ufu</w:t>
      </w:r>
      <w:proofErr w:type="spellEnd"/>
      <w:r>
        <w:rPr>
          <w:rFonts w:ascii="Arial" w:eastAsia="Times New Roman" w:hAnsi="Arial" w:cs="Arial"/>
          <w:sz w:val="20"/>
          <w:szCs w:val="20"/>
          <w:lang w:eastAsia="zh-CN"/>
        </w:rPr>
        <w:t xml:space="preserve"> 2019</w:t>
      </w:r>
      <w:r w:rsidRPr="00AC7043">
        <w:rPr>
          <w:rFonts w:ascii="Arial" w:eastAsia="Times New Roman" w:hAnsi="Arial" w:cs="Arial"/>
          <w:sz w:val="20"/>
          <w:szCs w:val="20"/>
          <w:lang w:eastAsia="zh-CN"/>
        </w:rPr>
        <w:t>)</w:t>
      </w:r>
      <w:proofErr w:type="gramStart"/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End"/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Estudo corrobora hipótese de que os fetos de mulheres infectadas pelo </w:t>
      </w:r>
      <w:proofErr w:type="spellStart"/>
      <w:r w:rsidRPr="00AC7043">
        <w:rPr>
          <w:rFonts w:ascii="Arial" w:eastAsia="Times New Roman" w:hAnsi="Arial" w:cs="Arial"/>
          <w:sz w:val="20"/>
          <w:szCs w:val="20"/>
          <w:lang w:eastAsia="pt-BR"/>
        </w:rPr>
        <w:t>Zika</w:t>
      </w:r>
      <w:proofErr w:type="spellEnd"/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 durante os três meses iniciais da gestação apresentam risco maior de nascer com problemas de saúde, como a microcefalia, do que os bebês que entraram em contato com o patógeno em fases posteriores da gravidez. As células da placenta no final da gravidez criam um cenário totalmente diferente, adverso ao avanço do vírus materno rumo ao feto. </w:t>
      </w: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PIVETTA, M. </w:t>
      </w:r>
      <w:proofErr w:type="spellStart"/>
      <w:r w:rsidRPr="00AC7043">
        <w:rPr>
          <w:rFonts w:ascii="Arial" w:eastAsia="Times New Roman" w:hAnsi="Arial" w:cs="Arial"/>
          <w:sz w:val="20"/>
          <w:szCs w:val="20"/>
          <w:lang w:eastAsia="pt-BR"/>
        </w:rPr>
        <w:t>Zika</w:t>
      </w:r>
      <w:proofErr w:type="spellEnd"/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 no início da gravidez. </w:t>
      </w:r>
      <w:r w:rsidRPr="00AC7043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Pesquisa FAPESP</w:t>
      </w:r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. Ano </w:t>
      </w:r>
      <w:proofErr w:type="gramStart"/>
      <w:r w:rsidRPr="00AC7043">
        <w:rPr>
          <w:rFonts w:ascii="Arial" w:eastAsia="Times New Roman" w:hAnsi="Arial" w:cs="Arial"/>
          <w:sz w:val="20"/>
          <w:szCs w:val="20"/>
          <w:lang w:eastAsia="pt-BR"/>
        </w:rPr>
        <w:t>18, n.</w:t>
      </w:r>
      <w:proofErr w:type="gramEnd"/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 253, março de 2017, p. 56-59. (Adaptado). </w:t>
      </w: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A hipótese do estudo apresentado busca sustentação em qual atividade exercida pela placenta? </w:t>
      </w: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a) </w:t>
      </w:r>
      <w:r w:rsidRPr="00AC7043">
        <w:rPr>
          <w:rFonts w:ascii="Arial" w:eastAsia="Times New Roman" w:hAnsi="Arial" w:cs="Arial"/>
          <w:sz w:val="20"/>
          <w:szCs w:val="20"/>
          <w:lang w:eastAsia="pt-BR"/>
        </w:rPr>
        <w:t>Endócrina</w:t>
      </w:r>
      <w:proofErr w:type="gramStart"/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b) </w:t>
      </w:r>
      <w:r w:rsidRPr="00AC7043">
        <w:rPr>
          <w:rFonts w:ascii="Arial" w:eastAsia="Times New Roman" w:hAnsi="Arial" w:cs="Arial"/>
          <w:sz w:val="20"/>
          <w:szCs w:val="20"/>
          <w:lang w:eastAsia="pt-BR"/>
        </w:rPr>
        <w:t>Imunológica</w:t>
      </w:r>
      <w:proofErr w:type="gramStart"/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c) </w:t>
      </w:r>
      <w:r w:rsidRPr="00AC7043">
        <w:rPr>
          <w:rFonts w:ascii="Arial" w:eastAsia="Times New Roman" w:hAnsi="Arial" w:cs="Arial"/>
          <w:sz w:val="20"/>
          <w:szCs w:val="20"/>
          <w:lang w:eastAsia="pt-BR"/>
        </w:rPr>
        <w:t>Metabólica</w:t>
      </w:r>
      <w:proofErr w:type="gramStart"/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d) </w:t>
      </w:r>
      <w:r w:rsidRPr="00AC7043">
        <w:rPr>
          <w:rFonts w:ascii="Arial" w:eastAsia="Times New Roman" w:hAnsi="Arial" w:cs="Arial"/>
          <w:sz w:val="20"/>
          <w:szCs w:val="20"/>
          <w:lang w:eastAsia="pt-BR"/>
        </w:rPr>
        <w:t>Excretora</w:t>
      </w:r>
      <w:proofErr w:type="gramStart"/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AC7043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gramEnd"/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 w:rsidRPr="00AC7043">
        <w:rPr>
          <w:rFonts w:ascii="Arial" w:eastAsia="Times New Roman" w:hAnsi="Arial" w:cs="Arial"/>
          <w:b/>
          <w:sz w:val="24"/>
          <w:szCs w:val="24"/>
          <w:lang w:val="en-US" w:eastAsia="zh-CN"/>
        </w:rPr>
        <w:t>Resposta</w:t>
      </w:r>
      <w:proofErr w:type="spellEnd"/>
      <w:r w:rsidRPr="00AC7043">
        <w:rPr>
          <w:rFonts w:ascii="Arial" w:eastAsia="Times New Roman" w:hAnsi="Arial" w:cs="Arial"/>
          <w:b/>
          <w:sz w:val="24"/>
          <w:szCs w:val="24"/>
          <w:lang w:val="en-US" w:eastAsia="zh-CN"/>
        </w:rPr>
        <w:t>:</w:t>
      </w:r>
    </w:p>
    <w:p w:rsidR="00AC7043" w:rsidRPr="00AC7043" w:rsidRDefault="00AC7043" w:rsidP="00AC7043">
      <w:pPr>
        <w:spacing w:after="0" w:line="240" w:lineRule="auto"/>
        <w:ind w:left="227" w:hanging="227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C7043">
        <w:rPr>
          <w:rFonts w:ascii="Arial" w:eastAsia="Times New Roman" w:hAnsi="Arial" w:cs="Arial"/>
          <w:sz w:val="20"/>
          <w:szCs w:val="20"/>
          <w:lang w:eastAsia="pt-BR"/>
        </w:rPr>
        <w:t>[B]</w:t>
      </w: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  <w:r w:rsidRPr="00AC7043">
        <w:rPr>
          <w:rFonts w:ascii="Arial" w:eastAsia="Times New Roman" w:hAnsi="Arial" w:cs="Arial"/>
          <w:sz w:val="20"/>
          <w:szCs w:val="20"/>
          <w:lang w:eastAsia="pt-BR"/>
        </w:rPr>
        <w:t xml:space="preserve">A placenta é um anexo embrionário, cujas células têm função imunológica e são capazes de produzir anticorpos que protegem o feto dos mamíferos. </w:t>
      </w: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AC7043" w:rsidRPr="00AC7043" w:rsidRDefault="00AC7043" w:rsidP="00AC70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t-BR"/>
        </w:rPr>
      </w:pPr>
    </w:p>
    <w:p w:rsidR="007A7C42" w:rsidRPr="007A7C42" w:rsidRDefault="00AC7043" w:rsidP="007A7C42">
      <w:r>
        <w:t>6-</w:t>
      </w:r>
      <w:bookmarkStart w:id="0" w:name="_GoBack"/>
      <w:bookmarkEnd w:id="0"/>
    </w:p>
    <w:sectPr w:rsidR="007A7C42" w:rsidRPr="007A7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42"/>
    <w:rsid w:val="00384D92"/>
    <w:rsid w:val="007A7C42"/>
    <w:rsid w:val="00A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A7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A7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7A7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A7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2</cp:revision>
  <dcterms:created xsi:type="dcterms:W3CDTF">2020-12-16T18:46:00Z</dcterms:created>
  <dcterms:modified xsi:type="dcterms:W3CDTF">2020-12-16T18:50:00Z</dcterms:modified>
</cp:coreProperties>
</file>